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42C477">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val="0"/>
          <w:bCs w:val="0"/>
          <w:color w:val="C00000"/>
          <w:sz w:val="32"/>
          <w:szCs w:val="32"/>
        </w:rPr>
        <w:t xml:space="preserve">         </w:t>
      </w:r>
      <w:r>
        <w:rPr>
          <w:rFonts w:hint="eastAsia" w:ascii="仿宋" w:hAnsi="仿宋" w:eastAsia="仿宋" w:cs="仿宋"/>
          <w:b w:val="0"/>
          <w:bCs w:val="0"/>
          <w:color w:val="000000" w:themeColor="text1"/>
          <w:sz w:val="32"/>
          <w:szCs w:val="32"/>
          <w14:textFill>
            <w14:solidFill>
              <w14:schemeClr w14:val="tx1"/>
            </w14:solidFill>
          </w14:textFill>
        </w:rPr>
        <w:t xml:space="preserve"> </w:t>
      </w:r>
      <w:r>
        <w:rPr>
          <w:rFonts w:hint="eastAsia" w:ascii="仿宋" w:hAnsi="仿宋" w:eastAsia="仿宋" w:cs="仿宋"/>
          <w:b/>
          <w:bCs/>
          <w:color w:val="000000" w:themeColor="text1"/>
          <w:sz w:val="44"/>
          <w:szCs w:val="44"/>
          <w14:textFill>
            <w14:solidFill>
              <w14:schemeClr w14:val="tx1"/>
            </w14:solidFill>
          </w14:textFill>
        </w:rPr>
        <w:t xml:space="preserve">   </w:t>
      </w:r>
      <w:r>
        <w:rPr>
          <w:rFonts w:hint="eastAsia" w:ascii="仿宋" w:hAnsi="仿宋" w:eastAsia="仿宋" w:cs="仿宋"/>
          <w:b/>
          <w:bCs/>
          <w:color w:val="000000" w:themeColor="text1"/>
          <w:sz w:val="44"/>
          <w:szCs w:val="44"/>
          <w:lang w:val="en-US" w:eastAsia="zh-CN"/>
          <w14:textFill>
            <w14:solidFill>
              <w14:schemeClr w14:val="tx1"/>
            </w14:solidFill>
          </w14:textFill>
        </w:rPr>
        <w:t xml:space="preserve"> </w:t>
      </w:r>
      <w:r>
        <w:rPr>
          <w:rFonts w:hint="eastAsia" w:ascii="仿宋" w:hAnsi="仿宋" w:eastAsia="仿宋" w:cs="仿宋"/>
          <w:b/>
          <w:bCs/>
          <w:color w:val="000000" w:themeColor="text1"/>
          <w:sz w:val="44"/>
          <w:szCs w:val="44"/>
          <w14:textFill>
            <w14:solidFill>
              <w14:schemeClr w14:val="tx1"/>
            </w14:solidFill>
          </w14:textFill>
        </w:rPr>
        <w:t>泰山外国语学校</w:t>
      </w:r>
    </w:p>
    <w:p w14:paraId="27DC1232">
      <w:pPr>
        <w:keepNext w:val="0"/>
        <w:keepLines w:val="0"/>
        <w:pageBreakBefore w:val="0"/>
        <w:kinsoku/>
        <w:wordWrap/>
        <w:overflowPunct/>
        <w:topLinePunct w:val="0"/>
        <w:autoSpaceDE/>
        <w:autoSpaceDN/>
        <w:bidi w:val="0"/>
        <w:adjustRightInd/>
        <w:snapToGrid/>
        <w:spacing w:line="560" w:lineRule="exact"/>
        <w:ind w:left="0" w:leftChars="0" w:firstLine="880"/>
        <w:textAlignment w:val="auto"/>
        <w:rPr>
          <w:rFonts w:hint="eastAsia"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202</w:t>
      </w:r>
      <w:r>
        <w:rPr>
          <w:rFonts w:hint="eastAsia" w:ascii="仿宋" w:hAnsi="仿宋" w:eastAsia="仿宋" w:cs="仿宋"/>
          <w:b/>
          <w:bCs/>
          <w:color w:val="000000" w:themeColor="text1"/>
          <w:sz w:val="44"/>
          <w:szCs w:val="44"/>
          <w:lang w:val="en-US" w:eastAsia="zh-CN"/>
          <w14:textFill>
            <w14:solidFill>
              <w14:schemeClr w14:val="tx1"/>
            </w14:solidFill>
          </w14:textFill>
        </w:rPr>
        <w:t>4</w:t>
      </w:r>
      <w:r>
        <w:rPr>
          <w:rFonts w:hint="eastAsia" w:ascii="仿宋" w:hAnsi="仿宋" w:eastAsia="仿宋" w:cs="仿宋"/>
          <w:b/>
          <w:bCs/>
          <w:color w:val="000000" w:themeColor="text1"/>
          <w:sz w:val="44"/>
          <w:szCs w:val="44"/>
          <w14:textFill>
            <w14:solidFill>
              <w14:schemeClr w14:val="tx1"/>
            </w14:solidFill>
          </w14:textFill>
        </w:rPr>
        <w:t>-202</w:t>
      </w:r>
      <w:r>
        <w:rPr>
          <w:rFonts w:hint="eastAsia" w:ascii="仿宋" w:hAnsi="仿宋" w:eastAsia="仿宋" w:cs="仿宋"/>
          <w:b/>
          <w:bCs/>
          <w:color w:val="000000" w:themeColor="text1"/>
          <w:sz w:val="44"/>
          <w:szCs w:val="44"/>
          <w:lang w:val="en-US" w:eastAsia="zh-CN"/>
          <w14:textFill>
            <w14:solidFill>
              <w14:schemeClr w14:val="tx1"/>
            </w14:solidFill>
          </w14:textFill>
        </w:rPr>
        <w:t>5</w:t>
      </w:r>
      <w:r>
        <w:rPr>
          <w:rFonts w:hint="eastAsia" w:ascii="仿宋" w:hAnsi="仿宋" w:eastAsia="仿宋" w:cs="仿宋"/>
          <w:b/>
          <w:bCs/>
          <w:color w:val="000000" w:themeColor="text1"/>
          <w:sz w:val="44"/>
          <w:szCs w:val="44"/>
          <w14:textFill>
            <w14:solidFill>
              <w14:schemeClr w14:val="tx1"/>
            </w14:solidFill>
          </w14:textFill>
        </w:rPr>
        <w:t>学年第</w:t>
      </w:r>
      <w:r>
        <w:rPr>
          <w:rFonts w:hint="eastAsia" w:ascii="仿宋" w:hAnsi="仿宋" w:eastAsia="仿宋" w:cs="仿宋"/>
          <w:b/>
          <w:bCs/>
          <w:color w:val="000000" w:themeColor="text1"/>
          <w:sz w:val="44"/>
          <w:szCs w:val="44"/>
          <w:lang w:val="en-US" w:eastAsia="zh-CN"/>
          <w14:textFill>
            <w14:solidFill>
              <w14:schemeClr w14:val="tx1"/>
            </w14:solidFill>
          </w14:textFill>
        </w:rPr>
        <w:t>一</w:t>
      </w:r>
      <w:r>
        <w:rPr>
          <w:rFonts w:hint="eastAsia" w:ascii="仿宋" w:hAnsi="仿宋" w:eastAsia="仿宋" w:cs="仿宋"/>
          <w:b/>
          <w:bCs/>
          <w:color w:val="000000" w:themeColor="text1"/>
          <w:sz w:val="44"/>
          <w:szCs w:val="44"/>
          <w14:textFill>
            <w14:solidFill>
              <w14:schemeClr w14:val="tx1"/>
            </w14:solidFill>
          </w14:textFill>
        </w:rPr>
        <w:t>学期工作总结</w:t>
      </w:r>
    </w:p>
    <w:p w14:paraId="65B6FA2A">
      <w:pPr>
        <w:keepNext w:val="0"/>
        <w:keepLines w:val="0"/>
        <w:pageBreakBefore w:val="0"/>
        <w:kinsoku/>
        <w:wordWrap/>
        <w:overflowPunct/>
        <w:topLinePunct w:val="0"/>
        <w:autoSpaceDE/>
        <w:autoSpaceDN/>
        <w:bidi w:val="0"/>
        <w:adjustRightInd/>
        <w:snapToGrid/>
        <w:spacing w:line="560" w:lineRule="exact"/>
        <w:ind w:left="0" w:leftChars="0" w:firstLine="880"/>
        <w:textAlignment w:val="auto"/>
        <w:rPr>
          <w:rFonts w:hint="eastAsia" w:ascii="仿宋" w:hAnsi="仿宋" w:eastAsia="仿宋" w:cs="仿宋"/>
          <w:b w:val="0"/>
          <w:bCs w:val="0"/>
          <w:color w:val="C00000"/>
          <w:sz w:val="32"/>
          <w:szCs w:val="32"/>
          <w:lang w:val="en-US" w:eastAsia="zh-CN"/>
        </w:rPr>
      </w:pPr>
    </w:p>
    <w:p w14:paraId="0FECCAA0">
      <w:pPr>
        <w:keepNext w:val="0"/>
        <w:keepLines w:val="0"/>
        <w:pageBreakBefore w:val="0"/>
        <w:numPr>
          <w:ilvl w:val="0"/>
          <w:numId w:val="0"/>
        </w:numPr>
        <w:kinsoku/>
        <w:wordWrap/>
        <w:overflowPunct/>
        <w:topLinePunct w:val="0"/>
        <w:autoSpaceDE/>
        <w:autoSpaceDN/>
        <w:bidi w:val="0"/>
        <w:spacing w:line="560" w:lineRule="exact"/>
        <w:ind w:firstLine="672" w:firstLineChars="200"/>
        <w:textAlignment w:val="auto"/>
        <w:rPr>
          <w:rFonts w:hint="eastAsia" w:ascii="仿宋" w:hAnsi="仿宋" w:eastAsia="仿宋" w:cs="仿宋"/>
          <w:b w:val="0"/>
          <w:bCs w:val="0"/>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color w:val="000000" w:themeColor="text1"/>
          <w:spacing w:val="8"/>
          <w:kern w:val="0"/>
          <w:sz w:val="32"/>
          <w:szCs w:val="32"/>
          <w14:textFill>
            <w14:solidFill>
              <w14:schemeClr w14:val="tx1"/>
            </w14:solidFill>
          </w14:textFill>
        </w:rPr>
        <w:t>本学期，学校在上级教育主管部门的正确领导和大力支持下，</w:t>
      </w:r>
      <w:r>
        <w:rPr>
          <w:rFonts w:hint="eastAsia" w:ascii="仿宋" w:hAnsi="仿宋" w:eastAsia="仿宋" w:cs="仿宋"/>
          <w:color w:val="000000" w:themeColor="text1"/>
          <w:spacing w:val="8"/>
          <w:kern w:val="0"/>
          <w:sz w:val="32"/>
          <w:szCs w:val="32"/>
          <w:lang w:val="en-US" w:eastAsia="zh-CN"/>
          <w14:textFill>
            <w14:solidFill>
              <w14:schemeClr w14:val="tx1"/>
            </w14:solidFill>
          </w14:textFill>
        </w:rPr>
        <w:t>以习近平新时代中国特色社会主思想为指引，以党建工作为统领，加强党对教育工作的全面领导，深入学习贯彻党的二十届三中全会、全国教育大会精神，认真落实</w:t>
      </w:r>
      <w:r>
        <w:rPr>
          <w:rFonts w:hint="eastAsia" w:ascii="仿宋" w:hAnsi="仿宋" w:eastAsia="仿宋" w:cs="仿宋"/>
          <w:sz w:val="32"/>
          <w:szCs w:val="32"/>
          <w:lang w:val="en-US" w:eastAsia="zh-CN"/>
        </w:rPr>
        <w:t>山东省教育厅《规范办学50条》《规范办学15条》《</w:t>
      </w:r>
      <w:r>
        <w:rPr>
          <w:rFonts w:hint="eastAsia" w:ascii="仿宋" w:hAnsi="仿宋" w:eastAsia="仿宋" w:cs="仿宋"/>
          <w:b w:val="0"/>
          <w:bCs w:val="0"/>
          <w:sz w:val="32"/>
          <w:szCs w:val="32"/>
        </w:rPr>
        <w:t>泰安市普通中小学管理基本规范</w:t>
      </w:r>
      <w:r>
        <w:rPr>
          <w:rFonts w:hint="eastAsia" w:ascii="仿宋" w:hAnsi="仿宋" w:eastAsia="仿宋" w:cs="仿宋"/>
          <w:sz w:val="32"/>
          <w:szCs w:val="32"/>
          <w:lang w:val="en-US" w:eastAsia="zh-CN"/>
        </w:rPr>
        <w:t>》100条的具体要求，</w:t>
      </w:r>
      <w:r>
        <w:rPr>
          <w:rFonts w:hint="eastAsia" w:ascii="仿宋" w:hAnsi="仿宋" w:eastAsia="仿宋" w:cs="仿宋"/>
          <w:color w:val="000000" w:themeColor="text1"/>
          <w:spacing w:val="8"/>
          <w:kern w:val="0"/>
          <w:sz w:val="32"/>
          <w:szCs w:val="32"/>
          <w:lang w:val="en-US" w:eastAsia="zh-CN"/>
          <w14:textFill>
            <w14:solidFill>
              <w14:schemeClr w14:val="tx1"/>
            </w14:solidFill>
          </w14:textFill>
        </w:rPr>
        <w:t>扎实践行学校“13453”工作要点，</w:t>
      </w:r>
      <w:r>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t>按照本学期初周校长提出的“</w:t>
      </w:r>
      <w:r>
        <w:rPr>
          <w:rFonts w:hint="eastAsia" w:ascii="仿宋" w:hAnsi="仿宋" w:eastAsia="仿宋" w:cs="仿宋"/>
          <w:b w:val="0"/>
          <w:bCs w:val="0"/>
          <w:color w:val="000000" w:themeColor="text1"/>
          <w:sz w:val="32"/>
          <w:szCs w:val="32"/>
          <w:lang w:val="en-US" w:eastAsia="zh-CN"/>
          <w14:textFill>
            <w14:solidFill>
              <w14:schemeClr w14:val="tx1"/>
            </w14:solidFill>
          </w14:textFill>
        </w:rPr>
        <w:t>完善制度、培优队伍、规范办学、提高质量、守正创新、严把底线、合作共赢、续写辉煌</w:t>
      </w:r>
      <w:r>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32个字的总要求，</w:t>
      </w:r>
      <w:r>
        <w:rPr>
          <w:rFonts w:hint="eastAsia" w:ascii="仿宋" w:hAnsi="仿宋" w:eastAsia="仿宋" w:cs="仿宋"/>
          <w:color w:val="000000" w:themeColor="text1"/>
          <w:spacing w:val="8"/>
          <w:kern w:val="0"/>
          <w:sz w:val="32"/>
          <w:szCs w:val="32"/>
          <w14:textFill>
            <w14:solidFill>
              <w14:schemeClr w14:val="tx1"/>
            </w14:solidFill>
          </w14:textFill>
        </w:rPr>
        <w:t>建立健全学校</w:t>
      </w:r>
      <w:r>
        <w:rPr>
          <w:rFonts w:hint="eastAsia" w:ascii="仿宋" w:hAnsi="仿宋" w:eastAsia="仿宋" w:cs="仿宋"/>
          <w:color w:val="000000" w:themeColor="text1"/>
          <w:spacing w:val="8"/>
          <w:kern w:val="0"/>
          <w:sz w:val="32"/>
          <w:szCs w:val="32"/>
          <w:lang w:val="en-US" w:eastAsia="zh-CN"/>
          <w14:textFill>
            <w14:solidFill>
              <w14:schemeClr w14:val="tx1"/>
            </w14:solidFill>
          </w14:textFill>
        </w:rPr>
        <w:t>各类</w:t>
      </w:r>
      <w:r>
        <w:rPr>
          <w:rFonts w:hint="eastAsia" w:ascii="仿宋" w:hAnsi="仿宋" w:eastAsia="仿宋" w:cs="仿宋"/>
          <w:color w:val="000000" w:themeColor="text1"/>
          <w:spacing w:val="8"/>
          <w:kern w:val="0"/>
          <w:sz w:val="32"/>
          <w:szCs w:val="32"/>
          <w14:textFill>
            <w14:solidFill>
              <w14:schemeClr w14:val="tx1"/>
            </w14:solidFill>
          </w14:textFill>
        </w:rPr>
        <w:t>评价考核制度，</w:t>
      </w:r>
      <w:r>
        <w:rPr>
          <w:rFonts w:hint="eastAsia" w:ascii="仿宋" w:hAnsi="仿宋" w:eastAsia="仿宋" w:cs="仿宋"/>
          <w:color w:val="000000" w:themeColor="text1"/>
          <w:kern w:val="0"/>
          <w:sz w:val="32"/>
          <w:szCs w:val="32"/>
          <w14:textFill>
            <w14:solidFill>
              <w14:schemeClr w14:val="tx1"/>
            </w14:solidFill>
          </w14:textFill>
        </w:rPr>
        <w:t>落实好“走动式管理，巡查式发现、评价式推进、过程中规范”管理模式，</w:t>
      </w:r>
      <w:r>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t>深化“诱思八环”活力课堂教学改革，全面提升</w:t>
      </w:r>
      <w:r>
        <w:rPr>
          <w:rFonts w:hint="eastAsia" w:ascii="仿宋" w:hAnsi="仿宋" w:eastAsia="仿宋" w:cs="仿宋"/>
          <w:color w:val="000000" w:themeColor="text1"/>
          <w:spacing w:val="8"/>
          <w:kern w:val="0"/>
          <w:sz w:val="32"/>
          <w:szCs w:val="32"/>
          <w:lang w:val="en-US" w:eastAsia="zh-CN"/>
          <w14:textFill>
            <w14:solidFill>
              <w14:schemeClr w14:val="tx1"/>
            </w14:solidFill>
          </w14:textFill>
        </w:rPr>
        <w:t>学校干</w:t>
      </w:r>
      <w:r>
        <w:rPr>
          <w:rFonts w:hint="eastAsia" w:ascii="仿宋" w:hAnsi="仿宋" w:eastAsia="仿宋" w:cs="仿宋"/>
          <w:color w:val="000000" w:themeColor="text1"/>
          <w:kern w:val="0"/>
          <w:sz w:val="32"/>
          <w:szCs w:val="32"/>
          <w:lang w:val="en-US" w:eastAsia="zh-CN"/>
          <w14:textFill>
            <w14:solidFill>
              <w14:schemeClr w14:val="tx1"/>
            </w14:solidFill>
          </w14:textFill>
        </w:rPr>
        <w:t>部队伍、</w:t>
      </w:r>
      <w:r>
        <w:rPr>
          <w:rFonts w:hint="eastAsia" w:ascii="仿宋" w:hAnsi="仿宋" w:eastAsia="仿宋" w:cs="仿宋"/>
          <w:color w:val="000000" w:themeColor="text1"/>
          <w:spacing w:val="8"/>
          <w:kern w:val="0"/>
          <w:sz w:val="32"/>
          <w:szCs w:val="32"/>
          <w14:textFill>
            <w14:solidFill>
              <w14:schemeClr w14:val="tx1"/>
            </w14:solidFill>
          </w14:textFill>
        </w:rPr>
        <w:t>教职工队伍的</w:t>
      </w:r>
      <w:r>
        <w:rPr>
          <w:rFonts w:hint="eastAsia" w:ascii="仿宋" w:hAnsi="仿宋" w:eastAsia="仿宋" w:cs="仿宋"/>
          <w:color w:val="000000" w:themeColor="text1"/>
          <w:spacing w:val="8"/>
          <w:kern w:val="0"/>
          <w:sz w:val="32"/>
          <w:szCs w:val="32"/>
          <w:lang w:val="en-US" w:eastAsia="zh-CN"/>
          <w14:textFill>
            <w14:solidFill>
              <w14:schemeClr w14:val="tx1"/>
            </w14:solidFill>
          </w14:textFill>
        </w:rPr>
        <w:t>综合素养，</w:t>
      </w:r>
      <w:r>
        <w:rPr>
          <w:rFonts w:hint="eastAsia" w:ascii="仿宋" w:hAnsi="仿宋" w:eastAsia="仿宋" w:cs="仿宋"/>
          <w:color w:val="000000" w:themeColor="text1"/>
          <w:kern w:val="0"/>
          <w:sz w:val="32"/>
          <w:szCs w:val="32"/>
          <w:lang w:val="en-US" w:eastAsia="zh-CN"/>
          <w14:textFill>
            <w14:solidFill>
              <w14:schemeClr w14:val="tx1"/>
            </w14:solidFill>
          </w14:textFill>
        </w:rPr>
        <w:t>建立健全学校</w:t>
      </w:r>
      <w:r>
        <w:rPr>
          <w:rFonts w:hint="eastAsia" w:ascii="仿宋" w:hAnsi="仿宋" w:eastAsia="仿宋" w:cs="仿宋"/>
          <w:color w:val="000000" w:themeColor="text1"/>
          <w:kern w:val="0"/>
          <w:sz w:val="32"/>
          <w:szCs w:val="32"/>
          <w14:textFill>
            <w14:solidFill>
              <w14:schemeClr w14:val="tx1"/>
            </w14:solidFill>
          </w14:textFill>
        </w:rPr>
        <w:t>德育工作</w:t>
      </w:r>
      <w:r>
        <w:rPr>
          <w:rFonts w:hint="eastAsia" w:ascii="仿宋" w:hAnsi="仿宋" w:eastAsia="仿宋" w:cs="仿宋"/>
          <w:color w:val="000000" w:themeColor="text1"/>
          <w:kern w:val="0"/>
          <w:sz w:val="32"/>
          <w:szCs w:val="32"/>
          <w:lang w:val="en-US" w:eastAsia="zh-CN"/>
          <w14:textFill>
            <w14:solidFill>
              <w14:schemeClr w14:val="tx1"/>
            </w14:solidFill>
          </w14:textFill>
        </w:rPr>
        <w:t>评价</w:t>
      </w:r>
      <w:r>
        <w:rPr>
          <w:rFonts w:hint="eastAsia" w:ascii="仿宋" w:hAnsi="仿宋" w:eastAsia="仿宋" w:cs="仿宋"/>
          <w:color w:val="000000" w:themeColor="text1"/>
          <w:kern w:val="0"/>
          <w:sz w:val="32"/>
          <w:szCs w:val="32"/>
          <w14:textFill>
            <w14:solidFill>
              <w14:schemeClr w14:val="tx1"/>
            </w14:solidFill>
          </w14:textFill>
        </w:rPr>
        <w:t>体系</w:t>
      </w:r>
      <w:r>
        <w:rPr>
          <w:rFonts w:hint="eastAsia" w:ascii="仿宋" w:hAnsi="仿宋" w:eastAsia="仿宋" w:cs="仿宋"/>
          <w:color w:val="000000" w:themeColor="text1"/>
          <w:kern w:val="0"/>
          <w:sz w:val="32"/>
          <w:szCs w:val="32"/>
          <w:lang w:eastAsia="zh-CN"/>
          <w14:textFill>
            <w14:solidFill>
              <w14:schemeClr w14:val="tx1"/>
            </w14:solidFill>
          </w14:textFill>
        </w:rPr>
        <w:t>，</w:t>
      </w:r>
      <w:r>
        <w:rPr>
          <w:rFonts w:hint="eastAsia" w:ascii="仿宋" w:hAnsi="仿宋" w:eastAsia="仿宋" w:cs="仿宋"/>
          <w:color w:val="000000" w:themeColor="text1"/>
          <w:kern w:val="0"/>
          <w:sz w:val="32"/>
          <w:szCs w:val="32"/>
          <w:lang w:val="en-US" w:eastAsia="zh-CN"/>
          <w14:textFill>
            <w14:solidFill>
              <w14:schemeClr w14:val="tx1"/>
            </w14:solidFill>
          </w14:textFill>
        </w:rPr>
        <w:t>扎实开展</w:t>
      </w:r>
      <w:r>
        <w:rPr>
          <w:rFonts w:hint="eastAsia" w:ascii="仿宋" w:hAnsi="仿宋" w:eastAsia="仿宋" w:cs="仿宋"/>
          <w:color w:val="000000" w:themeColor="text1"/>
          <w:kern w:val="0"/>
          <w:sz w:val="32"/>
          <w:szCs w:val="32"/>
          <w14:textFill>
            <w14:solidFill>
              <w14:schemeClr w14:val="tx1"/>
            </w14:solidFill>
          </w14:textFill>
        </w:rPr>
        <w:t>形式多样的德育实践活动，积极改善办学条件和育人环境，扎实抓好师生在校的一切安全，全面做好师生的后勤保障工作，强化各项工作的执行力度，</w:t>
      </w:r>
      <w:r>
        <w:rPr>
          <w:rFonts w:hint="eastAsia" w:ascii="仿宋" w:hAnsi="仿宋" w:eastAsia="仿宋" w:cs="仿宋"/>
          <w:b w:val="0"/>
          <w:bCs w:val="0"/>
          <w:color w:val="000000" w:themeColor="text1"/>
          <w:spacing w:val="8"/>
          <w:kern w:val="0"/>
          <w:sz w:val="32"/>
          <w:szCs w:val="32"/>
          <w14:textFill>
            <w14:solidFill>
              <w14:schemeClr w14:val="tx1"/>
            </w14:solidFill>
          </w14:textFill>
        </w:rPr>
        <w:t>抓好抓实各项常规工作</w:t>
      </w:r>
      <w:r>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t>的</w:t>
      </w:r>
      <w:r>
        <w:rPr>
          <w:rFonts w:hint="eastAsia" w:ascii="仿宋" w:hAnsi="仿宋" w:eastAsia="仿宋" w:cs="仿宋"/>
          <w:b w:val="0"/>
          <w:bCs w:val="0"/>
          <w:color w:val="000000" w:themeColor="text1"/>
          <w:spacing w:val="8"/>
          <w:kern w:val="0"/>
          <w:sz w:val="32"/>
          <w:szCs w:val="32"/>
          <w14:textFill>
            <w14:solidFill>
              <w14:schemeClr w14:val="tx1"/>
            </w14:solidFill>
          </w14:textFill>
        </w:rPr>
        <w:t>落实，</w:t>
      </w:r>
      <w:r>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t>重点工作的强化，创新工作的突破，</w:t>
      </w:r>
      <w:r>
        <w:rPr>
          <w:rFonts w:hint="eastAsia" w:ascii="仿宋" w:hAnsi="仿宋" w:eastAsia="仿宋" w:cs="仿宋"/>
          <w:color w:val="000000" w:themeColor="text1"/>
          <w:spacing w:val="8"/>
          <w:kern w:val="0"/>
          <w:sz w:val="32"/>
          <w:szCs w:val="32"/>
          <w:lang w:val="en-US" w:eastAsia="zh-CN"/>
          <w14:textFill>
            <w14:solidFill>
              <w14:schemeClr w14:val="tx1"/>
            </w14:solidFill>
          </w14:textFill>
        </w:rPr>
        <w:t>推动学校走向高质量发展。本学期，全体中层干部踔厉奋发，率先垂范，敢于担当，勇于奉献，全体教职工齐心协力</w:t>
      </w:r>
      <w:r>
        <w:rPr>
          <w:rFonts w:hint="eastAsia" w:ascii="仿宋" w:hAnsi="仿宋" w:eastAsia="仿宋" w:cs="仿宋"/>
          <w:color w:val="000000" w:themeColor="text1"/>
          <w:spacing w:val="8"/>
          <w:kern w:val="0"/>
          <w:sz w:val="32"/>
          <w:szCs w:val="32"/>
          <w14:textFill>
            <w14:solidFill>
              <w14:schemeClr w14:val="tx1"/>
            </w14:solidFill>
          </w14:textFill>
        </w:rPr>
        <w:t>，锐意进取，</w:t>
      </w:r>
      <w:r>
        <w:rPr>
          <w:rFonts w:hint="eastAsia" w:ascii="仿宋" w:hAnsi="仿宋" w:eastAsia="仿宋" w:cs="仿宋"/>
          <w:kern w:val="0"/>
          <w:sz w:val="32"/>
          <w:szCs w:val="32"/>
          <w:lang w:val="en-US" w:eastAsia="zh-CN" w:bidi="ar"/>
        </w:rPr>
        <w:t>同心同德，携手共进，学校</w:t>
      </w:r>
      <w:r>
        <w:rPr>
          <w:rFonts w:hint="eastAsia" w:ascii="仿宋" w:hAnsi="仿宋" w:eastAsia="仿宋" w:cs="仿宋"/>
          <w:color w:val="000000" w:themeColor="text1"/>
          <w:spacing w:val="8"/>
          <w:kern w:val="0"/>
          <w:sz w:val="32"/>
          <w:szCs w:val="32"/>
          <w14:textFill>
            <w14:solidFill>
              <w14:schemeClr w14:val="tx1"/>
            </w14:solidFill>
          </w14:textFill>
        </w:rPr>
        <w:t>各项教育教学管理工作有序推进</w:t>
      </w:r>
      <w:r>
        <w:rPr>
          <w:rFonts w:hint="eastAsia" w:ascii="仿宋" w:hAnsi="仿宋" w:eastAsia="仿宋" w:cs="仿宋"/>
          <w:color w:val="000000" w:themeColor="text1"/>
          <w:spacing w:val="8"/>
          <w:kern w:val="0"/>
          <w:sz w:val="32"/>
          <w:szCs w:val="32"/>
          <w:lang w:eastAsia="zh-CN"/>
          <w14:textFill>
            <w14:solidFill>
              <w14:schemeClr w14:val="tx1"/>
            </w14:solidFill>
          </w14:textFill>
        </w:rPr>
        <w:t>，</w:t>
      </w:r>
      <w:r>
        <w:rPr>
          <w:rFonts w:hint="eastAsia" w:ascii="仿宋" w:hAnsi="仿宋" w:eastAsia="仿宋" w:cs="仿宋"/>
          <w:b w:val="0"/>
          <w:bCs w:val="0"/>
          <w:i w:val="0"/>
          <w:iCs w:val="0"/>
          <w:caps w:val="0"/>
          <w:color w:val="000000" w:themeColor="text1"/>
          <w:spacing w:val="8"/>
          <w:sz w:val="32"/>
          <w:szCs w:val="32"/>
          <w:shd w:val="clear" w:fill="FFFFFF"/>
          <w:lang w:val="en-US" w:eastAsia="zh-CN"/>
          <w14:textFill>
            <w14:solidFill>
              <w14:schemeClr w14:val="tx1"/>
            </w14:solidFill>
          </w14:textFill>
        </w:rPr>
        <w:t>各年级目标管理、培优补弱成效显著，学科质量大幅提高，学校呈现出良好的发展态势。</w:t>
      </w:r>
    </w:p>
    <w:p w14:paraId="47F455A8">
      <w:pPr>
        <w:widowControl w:val="0"/>
        <w:tabs>
          <w:tab w:val="left" w:pos="10114"/>
        </w:tabs>
        <w:spacing w:line="551" w:lineRule="atLeast"/>
        <w:ind w:firstLine="672" w:firstLineChars="200"/>
        <w:textAlignment w:val="center"/>
        <w:rPr>
          <w:rFonts w:hint="eastAsia" w:ascii="仿宋" w:hAnsi="仿宋" w:eastAsia="仿宋" w:cs="仿宋"/>
          <w:color w:val="000000" w:themeColor="text1"/>
          <w:spacing w:val="8"/>
          <w:kern w:val="0"/>
          <w:sz w:val="32"/>
          <w:szCs w:val="32"/>
          <w:u w:val="none"/>
          <w:lang w:eastAsia="zh-CN"/>
          <w14:textFill>
            <w14:solidFill>
              <w14:schemeClr w14:val="tx1"/>
            </w14:solidFill>
          </w14:textFill>
        </w:rPr>
      </w:pPr>
      <w:r>
        <w:rPr>
          <w:rFonts w:hint="eastAsia" w:ascii="仿宋" w:hAnsi="仿宋" w:eastAsia="仿宋" w:cs="仿宋"/>
          <w:color w:val="000000" w:themeColor="text1"/>
          <w:spacing w:val="8"/>
          <w:kern w:val="0"/>
          <w:sz w:val="32"/>
          <w:szCs w:val="32"/>
          <w:u w:val="none"/>
          <w:lang w:val="en-US" w:eastAsia="zh-CN"/>
          <w14:textFill>
            <w14:solidFill>
              <w14:schemeClr w14:val="tx1"/>
            </w14:solidFill>
          </w14:textFill>
        </w:rPr>
        <w:t>高一年级今年招生</w:t>
      </w:r>
      <w:r>
        <w:rPr>
          <w:rFonts w:hint="eastAsia" w:ascii="Times New Roman" w:hAnsi="Times New Roman" w:eastAsia="宋体" w:cs="Times New Roman"/>
          <w:sz w:val="28"/>
          <w:szCs w:val="28"/>
          <w:lang w:val="en-US" w:eastAsia="zh-CN"/>
        </w:rPr>
        <w:t>741</w:t>
      </w:r>
      <w:r>
        <w:rPr>
          <w:rFonts w:hint="eastAsia" w:ascii="仿宋" w:hAnsi="仿宋" w:eastAsia="仿宋" w:cs="仿宋"/>
          <w:color w:val="000000" w:themeColor="text1"/>
          <w:spacing w:val="8"/>
          <w:kern w:val="0"/>
          <w:sz w:val="32"/>
          <w:szCs w:val="32"/>
          <w:u w:val="none"/>
          <w:lang w:val="en-US" w:eastAsia="zh-CN"/>
          <w14:textFill>
            <w14:solidFill>
              <w14:schemeClr w14:val="tx1"/>
            </w14:solidFill>
          </w14:textFill>
        </w:rPr>
        <w:t>人，现在各项教学工作顺利平稳，学生学习习惯的养成日益改变，学习成绩提升明显。高四年级普通班今年招生总人数是140人，学生成绩从入学时的特控过线率仅4.24%，一段过线率仅28.81%，经过一段时间的复习，到11月期中考试提升至特控过线率12.6%，一段过线率44.88%，其中提分在100分以上的学生有14人，最高提分147分。顾兴鲁老师班的刘海东同学以571分的成绩位列全市排名1148名，培优、补弱成效显著；艺术特长生招生也取得新突破，目前为止，招生总数为40人；</w:t>
      </w:r>
      <w:r>
        <w:rPr>
          <w:rFonts w:hint="eastAsia" w:ascii="仿宋" w:hAnsi="仿宋" w:eastAsia="仿宋" w:cs="宋体"/>
          <w:kern w:val="0"/>
          <w:sz w:val="32"/>
          <w:szCs w:val="32"/>
          <w:lang w:val="en-US" w:eastAsia="zh-CN"/>
        </w:rPr>
        <w:t>高三年级艺体特长生专业考试顺利结束，</w:t>
      </w:r>
      <w:r>
        <w:rPr>
          <w:rFonts w:hint="default" w:ascii="仿宋" w:hAnsi="仿宋" w:eastAsia="仿宋" w:cs="仿宋"/>
          <w:b w:val="0"/>
          <w:color w:val="auto"/>
          <w:spacing w:val="8"/>
          <w:kern w:val="0"/>
          <w:sz w:val="32"/>
          <w:szCs w:val="32"/>
          <w:lang w:val="en-US" w:eastAsia="zh-CN" w:bidi="ar-SA"/>
        </w:rPr>
        <w:t>在今年高三艺考专业统考中，高三年级共有</w:t>
      </w:r>
      <w:r>
        <w:rPr>
          <w:rFonts w:hint="eastAsia" w:ascii="仿宋" w:hAnsi="仿宋" w:eastAsia="仿宋" w:cs="仿宋"/>
          <w:b w:val="0"/>
          <w:color w:val="auto"/>
          <w:spacing w:val="8"/>
          <w:kern w:val="0"/>
          <w:sz w:val="32"/>
          <w:szCs w:val="32"/>
          <w:lang w:val="en-US" w:eastAsia="zh-CN" w:bidi="ar-SA"/>
        </w:rPr>
        <w:t>？</w:t>
      </w:r>
      <w:r>
        <w:rPr>
          <w:rFonts w:hint="default" w:ascii="仿宋" w:hAnsi="仿宋" w:eastAsia="仿宋" w:cs="仿宋"/>
          <w:b w:val="0"/>
          <w:color w:val="auto"/>
          <w:spacing w:val="8"/>
          <w:kern w:val="0"/>
          <w:sz w:val="32"/>
          <w:szCs w:val="32"/>
          <w:lang w:val="en-US" w:eastAsia="zh-CN" w:bidi="ar-SA"/>
        </w:rPr>
        <w:t>人参加各类专业统考，其中音乐过线率</w:t>
      </w:r>
      <w:r>
        <w:rPr>
          <w:rFonts w:hint="eastAsia" w:ascii="仿宋" w:hAnsi="仿宋" w:eastAsia="仿宋" w:cs="仿宋"/>
          <w:b w:val="0"/>
          <w:color w:val="auto"/>
          <w:spacing w:val="8"/>
          <w:kern w:val="0"/>
          <w:sz w:val="32"/>
          <w:szCs w:val="32"/>
          <w:lang w:val="en-US" w:eastAsia="zh-CN" w:bidi="ar-SA"/>
        </w:rPr>
        <w:t>？，</w:t>
      </w:r>
      <w:r>
        <w:rPr>
          <w:rFonts w:hint="default" w:ascii="仿宋" w:hAnsi="仿宋" w:eastAsia="仿宋" w:cs="仿宋"/>
          <w:b w:val="0"/>
          <w:color w:val="auto"/>
          <w:spacing w:val="8"/>
          <w:kern w:val="0"/>
          <w:sz w:val="32"/>
          <w:szCs w:val="32"/>
          <w:lang w:val="en-US" w:eastAsia="zh-CN" w:bidi="ar-SA"/>
        </w:rPr>
        <w:t>表演过线率</w:t>
      </w:r>
      <w:r>
        <w:rPr>
          <w:rFonts w:hint="eastAsia" w:ascii="仿宋" w:hAnsi="仿宋" w:eastAsia="仿宋" w:cs="仿宋"/>
          <w:b w:val="0"/>
          <w:color w:val="auto"/>
          <w:spacing w:val="8"/>
          <w:kern w:val="0"/>
          <w:sz w:val="32"/>
          <w:szCs w:val="32"/>
          <w:lang w:val="en-US" w:eastAsia="zh-CN" w:bidi="ar-SA"/>
        </w:rPr>
        <w:t>？，</w:t>
      </w:r>
      <w:r>
        <w:rPr>
          <w:rFonts w:hint="default" w:ascii="仿宋" w:hAnsi="仿宋" w:eastAsia="仿宋" w:cs="仿宋"/>
          <w:b w:val="0"/>
          <w:color w:val="auto"/>
          <w:spacing w:val="8"/>
          <w:kern w:val="0"/>
          <w:sz w:val="32"/>
          <w:szCs w:val="32"/>
          <w:lang w:val="en-US" w:eastAsia="zh-CN" w:bidi="ar-SA"/>
        </w:rPr>
        <w:t>播音主持过线率</w:t>
      </w:r>
      <w:r>
        <w:rPr>
          <w:rFonts w:hint="eastAsia" w:ascii="仿宋" w:hAnsi="仿宋" w:eastAsia="仿宋" w:cs="仿宋"/>
          <w:b w:val="0"/>
          <w:color w:val="auto"/>
          <w:spacing w:val="8"/>
          <w:kern w:val="0"/>
          <w:sz w:val="32"/>
          <w:szCs w:val="32"/>
          <w:lang w:val="en-US" w:eastAsia="zh-CN" w:bidi="ar-SA"/>
        </w:rPr>
        <w:t>？，</w:t>
      </w:r>
      <w:r>
        <w:rPr>
          <w:rFonts w:hint="default" w:ascii="仿宋" w:hAnsi="仿宋" w:eastAsia="仿宋" w:cs="仿宋"/>
          <w:b w:val="0"/>
          <w:color w:val="auto"/>
          <w:spacing w:val="8"/>
          <w:kern w:val="0"/>
          <w:sz w:val="32"/>
          <w:szCs w:val="32"/>
          <w:lang w:val="en-US" w:eastAsia="zh-CN" w:bidi="ar-SA"/>
        </w:rPr>
        <w:t>书法类专业过线率</w:t>
      </w:r>
      <w:r>
        <w:rPr>
          <w:rFonts w:hint="eastAsia" w:ascii="仿宋" w:hAnsi="仿宋" w:eastAsia="仿宋" w:cs="仿宋"/>
          <w:b w:val="0"/>
          <w:color w:val="auto"/>
          <w:spacing w:val="8"/>
          <w:kern w:val="0"/>
          <w:sz w:val="32"/>
          <w:szCs w:val="32"/>
          <w:lang w:val="en-US" w:eastAsia="zh-CN" w:bidi="ar-SA"/>
        </w:rPr>
        <w:t>？</w:t>
      </w:r>
      <w:r>
        <w:rPr>
          <w:rFonts w:hint="default" w:ascii="仿宋" w:hAnsi="仿宋" w:eastAsia="仿宋" w:cs="仿宋"/>
          <w:b w:val="0"/>
          <w:color w:val="auto"/>
          <w:spacing w:val="8"/>
          <w:kern w:val="0"/>
          <w:sz w:val="32"/>
          <w:szCs w:val="32"/>
          <w:lang w:val="en-US" w:eastAsia="zh-CN" w:bidi="ar-SA"/>
        </w:rPr>
        <w:t>，舞蹈类专业过线率</w:t>
      </w:r>
      <w:r>
        <w:rPr>
          <w:rFonts w:hint="eastAsia" w:ascii="仿宋" w:hAnsi="仿宋" w:eastAsia="仿宋" w:cs="仿宋"/>
          <w:b w:val="0"/>
          <w:color w:val="auto"/>
          <w:spacing w:val="8"/>
          <w:kern w:val="0"/>
          <w:sz w:val="32"/>
          <w:szCs w:val="32"/>
          <w:lang w:val="en-US" w:eastAsia="zh-CN" w:bidi="ar-SA"/>
        </w:rPr>
        <w:t>？</w:t>
      </w:r>
      <w:r>
        <w:rPr>
          <w:rFonts w:hint="default" w:ascii="仿宋" w:hAnsi="仿宋" w:eastAsia="仿宋" w:cs="仿宋"/>
          <w:b w:val="0"/>
          <w:color w:val="auto"/>
          <w:spacing w:val="8"/>
          <w:kern w:val="0"/>
          <w:sz w:val="32"/>
          <w:szCs w:val="32"/>
          <w:lang w:val="en-US" w:eastAsia="zh-CN" w:bidi="ar-SA"/>
        </w:rPr>
        <w:t>，美术类专业过线率</w:t>
      </w:r>
      <w:r>
        <w:rPr>
          <w:rFonts w:hint="eastAsia" w:ascii="仿宋" w:hAnsi="仿宋" w:eastAsia="仿宋" w:cs="仿宋"/>
          <w:b w:val="0"/>
          <w:color w:val="auto"/>
          <w:spacing w:val="8"/>
          <w:kern w:val="0"/>
          <w:sz w:val="32"/>
          <w:szCs w:val="32"/>
          <w:lang w:val="en-US" w:eastAsia="zh-CN" w:bidi="ar-SA"/>
        </w:rPr>
        <w:t>？</w:t>
      </w:r>
      <w:r>
        <w:rPr>
          <w:rFonts w:hint="default" w:ascii="仿宋" w:hAnsi="仿宋" w:eastAsia="仿宋" w:cs="仿宋"/>
          <w:b w:val="0"/>
          <w:color w:val="auto"/>
          <w:spacing w:val="8"/>
          <w:kern w:val="0"/>
          <w:sz w:val="32"/>
          <w:szCs w:val="32"/>
          <w:lang w:val="en-US" w:eastAsia="zh-CN" w:bidi="ar-SA"/>
        </w:rPr>
        <w:t>。</w:t>
      </w:r>
      <w:r>
        <w:rPr>
          <w:rFonts w:hint="eastAsia" w:ascii="仿宋" w:hAnsi="仿宋" w:eastAsia="仿宋" w:cs="仿宋"/>
          <w:b w:val="0"/>
          <w:color w:val="auto"/>
          <w:spacing w:val="8"/>
          <w:kern w:val="0"/>
          <w:sz w:val="32"/>
          <w:szCs w:val="32"/>
          <w:lang w:val="en-US" w:eastAsia="zh-CN" w:bidi="ar-SA"/>
        </w:rPr>
        <w:t>艺考结束后，</w:t>
      </w:r>
      <w:r>
        <w:rPr>
          <w:rFonts w:hint="eastAsia" w:ascii="仿宋" w:hAnsi="仿宋" w:eastAsia="仿宋" w:cs="宋体"/>
          <w:kern w:val="0"/>
          <w:sz w:val="32"/>
          <w:szCs w:val="32"/>
          <w:lang w:val="en-US" w:eastAsia="zh-CN"/>
        </w:rPr>
        <w:t>80%以上的学生选择返校参加文化课复习，在山东省学业水平考试中，我校普通班过关率都达到95%以上，中职班过关率也超过85%。高二年级在上个月底顺利完成语文、数学、英语、政治、物理5个学科的</w:t>
      </w:r>
      <w:r>
        <w:rPr>
          <w:rFonts w:hint="eastAsia" w:ascii="仿宋" w:hAnsi="仿宋" w:eastAsia="仿宋" w:cs="仿宋"/>
          <w:color w:val="000000" w:themeColor="text1"/>
          <w:spacing w:val="8"/>
          <w:kern w:val="0"/>
          <w:sz w:val="32"/>
          <w:szCs w:val="32"/>
          <w:u w:val="none"/>
          <w14:textFill>
            <w14:solidFill>
              <w14:schemeClr w14:val="tx1"/>
            </w14:solidFill>
          </w14:textFill>
        </w:rPr>
        <w:t>学业水平考试</w:t>
      </w:r>
      <w:r>
        <w:rPr>
          <w:rFonts w:hint="eastAsia" w:ascii="仿宋" w:hAnsi="仿宋" w:eastAsia="仿宋" w:cs="仿宋"/>
          <w:color w:val="000000" w:themeColor="text1"/>
          <w:spacing w:val="8"/>
          <w:kern w:val="0"/>
          <w:sz w:val="32"/>
          <w:szCs w:val="32"/>
          <w:u w:val="none"/>
          <w:lang w:eastAsia="zh-CN"/>
          <w14:textFill>
            <w14:solidFill>
              <w14:schemeClr w14:val="tx1"/>
            </w14:solidFill>
          </w14:textFill>
        </w:rPr>
        <w:t>。</w:t>
      </w:r>
    </w:p>
    <w:p w14:paraId="2CE8B7CF">
      <w:pPr>
        <w:widowControl w:val="0"/>
        <w:tabs>
          <w:tab w:val="left" w:pos="10114"/>
        </w:tabs>
        <w:spacing w:line="551" w:lineRule="atLeast"/>
        <w:ind w:firstLine="672" w:firstLineChars="200"/>
        <w:textAlignment w:val="center"/>
        <w:rPr>
          <w:rFonts w:hint="eastAsia" w:ascii="仿宋" w:hAnsi="仿宋" w:eastAsia="仿宋" w:cs="仿宋"/>
          <w:i w:val="0"/>
          <w:iCs w:val="0"/>
          <w:caps w:val="0"/>
          <w:color w:val="191919"/>
          <w:spacing w:val="0"/>
          <w:sz w:val="32"/>
          <w:szCs w:val="32"/>
          <w:shd w:val="clear" w:fill="FFFFFF"/>
          <w:lang w:val="en-US" w:eastAsia="zh-CN"/>
        </w:rPr>
      </w:pPr>
      <w:r>
        <w:rPr>
          <w:rFonts w:hint="eastAsia" w:ascii="仿宋" w:hAnsi="仿宋" w:eastAsia="仿宋" w:cs="仿宋"/>
          <w:color w:val="000000" w:themeColor="text1"/>
          <w:spacing w:val="8"/>
          <w:kern w:val="0"/>
          <w:sz w:val="32"/>
          <w:szCs w:val="32"/>
          <w:u w:val="none"/>
          <w:lang w:val="en-US" w:eastAsia="zh-CN"/>
          <w14:textFill>
            <w14:solidFill>
              <w14:schemeClr w14:val="tx1"/>
            </w14:solidFill>
          </w14:textFill>
        </w:rPr>
        <w:t>学校师生在各类比赛活动中再创佳绩，</w:t>
      </w:r>
      <w:r>
        <w:rPr>
          <w:rFonts w:hint="eastAsia" w:ascii="仿宋" w:hAnsi="仿宋" w:eastAsia="仿宋" w:cs="仿宋"/>
          <w:b w:val="0"/>
          <w:bCs/>
          <w:color w:val="auto"/>
          <w:kern w:val="0"/>
          <w:sz w:val="32"/>
          <w:szCs w:val="32"/>
          <w:lang w:val="en-US" w:eastAsia="zh-CN" w:bidi="ar"/>
        </w:rPr>
        <w:t>在去年市教育局组</w:t>
      </w:r>
      <w:r>
        <w:rPr>
          <w:rFonts w:hint="eastAsia" w:ascii="仿宋" w:hAnsi="仿宋" w:eastAsia="仿宋" w:cs="仿宋"/>
          <w:color w:val="000000" w:themeColor="text1"/>
          <w:spacing w:val="8"/>
          <w:kern w:val="0"/>
          <w:sz w:val="32"/>
          <w:szCs w:val="32"/>
          <w:u w:val="none"/>
          <w:lang w:val="en-US" w:eastAsia="zh-CN"/>
          <w14:textFill>
            <w14:solidFill>
              <w14:schemeClr w14:val="tx1"/>
            </w14:solidFill>
          </w14:textFill>
        </w:rPr>
        <w:t>织的泰安市高中教师学科教学能力大赛中斩获佳绩</w:t>
      </w:r>
      <w:r>
        <w:rPr>
          <w:rFonts w:hint="eastAsia" w:ascii="仿宋" w:hAnsi="仿宋" w:eastAsia="仿宋" w:cs="仿宋"/>
          <w:b w:val="0"/>
          <w:bCs/>
          <w:color w:val="auto"/>
          <w:kern w:val="0"/>
          <w:sz w:val="32"/>
          <w:szCs w:val="32"/>
          <w:lang w:val="en-US" w:eastAsia="zh-CN" w:bidi="ar"/>
        </w:rPr>
        <w:t>，仝艳玲、李敏、刘媛媛、赵艳四位老师荣获高中教师教学能力大赛一等奖；鞠梓、赵敏敏、白林、赵思齐四位老师荣获高中教师教学能力大赛二等奖，今年除退休教师之外，全校108名文化课教师（高一报名42人，高二报名39人，高三报名19人，高四报名8人），也全部参加了今年的学科教学能力大赛。在泰安市第十届教育人才递进培养工程人选推荐选拔中，武海栋、徐昱老师被评为泰山教学新星，纪维镇老师被评为泰山教坛英才，蒋坦老师被评为泰山新星班主任，范维明老师被评为泰山英才班主任。在泰安市教育局开展的《2024年泰安市教育科学规划</w:t>
      </w:r>
      <w:r>
        <w:rPr>
          <w:rFonts w:hint="default" w:ascii="仿宋" w:hAnsi="仿宋" w:eastAsia="仿宋" w:cs="仿宋"/>
          <w:b w:val="0"/>
          <w:bCs/>
          <w:color w:val="auto"/>
          <w:kern w:val="0"/>
          <w:sz w:val="32"/>
          <w:szCs w:val="32"/>
          <w:lang w:val="en-US" w:eastAsia="zh-CN" w:bidi="ar"/>
        </w:rPr>
        <w:t>“首课思政负责制”专项课题申报</w:t>
      </w:r>
      <w:r>
        <w:rPr>
          <w:rFonts w:hint="eastAsia" w:ascii="仿宋" w:hAnsi="仿宋" w:eastAsia="仿宋" w:cs="仿宋"/>
          <w:b w:val="0"/>
          <w:bCs/>
          <w:color w:val="auto"/>
          <w:kern w:val="0"/>
          <w:sz w:val="32"/>
          <w:szCs w:val="32"/>
          <w:lang w:val="en-US" w:eastAsia="zh-CN" w:bidi="ar"/>
        </w:rPr>
        <w:t>工作》和《2024 年泰安市教育科学规划</w:t>
      </w:r>
      <w:r>
        <w:rPr>
          <w:rFonts w:hint="default" w:ascii="仿宋" w:hAnsi="仿宋" w:eastAsia="仿宋" w:cs="仿宋"/>
          <w:b w:val="0"/>
          <w:bCs/>
          <w:color w:val="auto"/>
          <w:kern w:val="0"/>
          <w:sz w:val="32"/>
          <w:szCs w:val="32"/>
          <w:lang w:val="en-US" w:eastAsia="zh-CN" w:bidi="ar"/>
        </w:rPr>
        <w:t>“大中小学思政课一体化建设”专项课题申报工作</w:t>
      </w:r>
      <w:r>
        <w:rPr>
          <w:rFonts w:hint="eastAsia" w:ascii="仿宋" w:hAnsi="仿宋" w:eastAsia="仿宋" w:cs="仿宋"/>
          <w:b w:val="0"/>
          <w:bCs/>
          <w:color w:val="auto"/>
          <w:kern w:val="0"/>
          <w:sz w:val="32"/>
          <w:szCs w:val="32"/>
          <w:lang w:val="en-US" w:eastAsia="zh-CN" w:bidi="ar"/>
        </w:rPr>
        <w:t>》中，我校四项课题入选市级科研课题，分别是周军校长主持的《大中小学共同体模式下有效培养学生树立正确的世界观人生观和价值观的实践研究》、武海栋老师主持的《高中生物学必修课程育人点研究与实践》、范维明老师主持的《“首课思政负责制”机制建设研究》、姚会老师主持的《大中小学思政课一体化建设背景下探究式教学在思政课中应用效果研究》。在教科院组织的“一师一优课”的评选中，我校英语教研组被评选为市级“优课”教学团队，其课例被评为市级“优课”，并被推送到“山东省一师一优课、一课一名师”平台，参加省级晒课和赛课活动。</w:t>
      </w:r>
      <w:r>
        <w:rPr>
          <w:rFonts w:hint="eastAsia" w:ascii="仿宋" w:hAnsi="仿宋" w:eastAsia="仿宋" w:cs="仿宋"/>
          <w:sz w:val="30"/>
          <w:szCs w:val="30"/>
          <w:lang w:val="en-US" w:eastAsia="zh-CN"/>
        </w:rPr>
        <w:t>在“2024年泰安市学校急救知识技能大赛”中，邢蕾、刘丽云两位同志代表学校参赛，并取得二等奖优异成绩。</w:t>
      </w:r>
      <w:r>
        <w:rPr>
          <w:rFonts w:hint="eastAsia" w:ascii="仿宋" w:hAnsi="仿宋" w:eastAsia="仿宋" w:cs="仿宋"/>
          <w:b w:val="0"/>
          <w:bCs/>
          <w:color w:val="auto"/>
          <w:kern w:val="0"/>
          <w:sz w:val="32"/>
          <w:szCs w:val="32"/>
          <w:lang w:val="en-US" w:eastAsia="zh-CN" w:bidi="ar"/>
        </w:rPr>
        <w:t>在泰安市教育局举办的2024年泰安市“新华书店杯”普通中小学国防教育知识竞赛中，2024级部秦奕鑫、谭金柯、王亿、王志翔、王文旭参加此次竞赛，获得高中组二等奖。今年我们还积极参加教育局开展的“2024 年全市中小学骨干教师综合素养提升远程培训”活动，我校推选出50名骨干教师参加了培训，并按照培训要求，保质保量地完成了培训任务。</w:t>
      </w:r>
    </w:p>
    <w:p w14:paraId="0AB092A5">
      <w:pPr>
        <w:pStyle w:val="2"/>
        <w:keepNext w:val="0"/>
        <w:keepLines w:val="0"/>
        <w:pageBreakBefore w:val="0"/>
        <w:kinsoku/>
        <w:wordWrap/>
        <w:overflowPunct/>
        <w:topLinePunct w:val="0"/>
        <w:autoSpaceDE/>
        <w:autoSpaceDN/>
        <w:bidi w:val="0"/>
        <w:adjustRightInd/>
        <w:snapToGrid/>
        <w:spacing w:after="0" w:line="560" w:lineRule="exact"/>
        <w:ind w:left="0" w:leftChars="0" w:firstLine="675" w:firstLineChars="200"/>
        <w:textAlignment w:val="auto"/>
        <w:rPr>
          <w:rFonts w:hint="eastAsia" w:ascii="仿宋" w:hAnsi="仿宋" w:eastAsia="仿宋" w:cs="仿宋"/>
          <w:b/>
          <w:bCs/>
          <w:color w:val="000000" w:themeColor="text1"/>
          <w:spacing w:val="8"/>
          <w:kern w:val="0"/>
          <w:sz w:val="32"/>
          <w:szCs w:val="32"/>
          <w:lang w:val="en-US" w:eastAsia="zh-CN" w:bidi="ar-SA"/>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bidi="ar-SA"/>
          <w14:textFill>
            <w14:solidFill>
              <w14:schemeClr w14:val="tx1"/>
            </w14:solidFill>
          </w14:textFill>
        </w:rPr>
        <w:t>现将本学期学校各项工作总结如下：</w:t>
      </w:r>
    </w:p>
    <w:p w14:paraId="6234C9FD">
      <w:pPr>
        <w:pStyle w:val="3"/>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75" w:firstLineChars="200"/>
        <w:textAlignment w:val="auto"/>
        <w:rPr>
          <w:rFonts w:hint="eastAsia" w:ascii="仿宋" w:hAnsi="仿宋" w:eastAsia="仿宋" w:cs="仿宋"/>
          <w:b/>
          <w:bCs/>
          <w:color w:val="000000" w:themeColor="text1"/>
          <w:spacing w:val="8"/>
          <w:kern w:val="0"/>
          <w:sz w:val="32"/>
          <w:szCs w:val="32"/>
          <w:lang w:val="en-US" w:eastAsia="zh-CN" w:bidi="ar-SA"/>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bidi="ar-SA"/>
          <w14:textFill>
            <w14:solidFill>
              <w14:schemeClr w14:val="tx1"/>
            </w14:solidFill>
          </w14:textFill>
        </w:rPr>
        <w:t>一、加强政治思想建设，提升政治站位，用党建引领品牌创建，扎实做好党务党建工作。</w:t>
      </w:r>
    </w:p>
    <w:p w14:paraId="0081AF7C">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color w:val="C00000"/>
          <w:kern w:val="0"/>
          <w:sz w:val="32"/>
          <w:szCs w:val="32"/>
          <w:lang w:val="en-US" w:eastAsia="zh-CN" w:bidi="ar"/>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本学期，学校党支部带领全体党员干部按照上级党委有关部署，认真学习领会习近平新时代中国特色社会主义思想，注重加强政治思想建设，提升政治站位，坚持“两个维护”，明确“两个确立”的时代意义，制定学习贯彻党的二十届三中全会精神、中共中央 国务院《弘扬教育家精神 加强新时代高素质专业化教师队伍建设的意见》、全国教育大会精神活动方案，</w:t>
      </w:r>
      <w:r>
        <w:rPr>
          <w:rFonts w:hint="eastAsia" w:ascii="仿宋" w:hAnsi="仿宋" w:eastAsia="仿宋" w:cs="仿宋"/>
          <w:b w:val="0"/>
          <w:bCs w:val="0"/>
          <w:sz w:val="32"/>
          <w:szCs w:val="32"/>
          <w:lang w:val="en-US" w:eastAsia="zh-CN"/>
        </w:rPr>
        <w:t>庆祝建国75周年活动，开展学习党章、党规、党纪等系列活动</w:t>
      </w:r>
      <w:r>
        <w:rPr>
          <w:rFonts w:hint="eastAsia" w:ascii="仿宋" w:hAnsi="仿宋" w:eastAsia="仿宋" w:cs="仿宋"/>
          <w:color w:val="000000" w:themeColor="text1"/>
          <w:kern w:val="0"/>
          <w:sz w:val="32"/>
          <w:szCs w:val="32"/>
          <w:lang w:val="en-US" w:eastAsia="zh-CN" w:bidi="ar"/>
          <w14:textFill>
            <w14:solidFill>
              <w14:schemeClr w14:val="tx1"/>
            </w14:solidFill>
          </w14:textFill>
        </w:rPr>
        <w:t>，用党建引领品牌创建，扎实做好党务党建工作。</w:t>
      </w:r>
    </w:p>
    <w:p w14:paraId="5208683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（一）</w:t>
      </w:r>
      <w:r>
        <w:rPr>
          <w:rFonts w:hint="eastAsia" w:ascii="仿宋" w:hAnsi="仿宋" w:eastAsia="仿宋" w:cs="仿宋"/>
          <w:b/>
          <w:bCs/>
          <w:color w:val="000000" w:themeColor="text1"/>
          <w:sz w:val="32"/>
          <w:szCs w:val="32"/>
          <w:lang w:val="en-US" w:eastAsia="zh-CN"/>
          <w14:textFill>
            <w14:solidFill>
              <w14:schemeClr w14:val="tx1"/>
            </w14:solidFill>
          </w14:textFill>
        </w:rPr>
        <w:t>加强组织建设，提升基层党组织战斗力。</w:t>
      </w:r>
    </w:p>
    <w:p w14:paraId="58C3A727">
      <w:pPr>
        <w:keepNext w:val="0"/>
        <w:keepLines w:val="0"/>
        <w:pageBreakBefore w:val="0"/>
        <w:kinsoku/>
        <w:wordWrap/>
        <w:overflowPunct/>
        <w:topLinePunct w:val="0"/>
        <w:autoSpaceDE/>
        <w:autoSpaceDN/>
        <w:bidi w:val="0"/>
        <w:spacing w:line="560" w:lineRule="exact"/>
        <w:ind w:firstLine="640"/>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2024年4月1日，中共泰安市教育工作委员会批准泰山外国语学校成立总支部委员会，同时，明确泰山外国语学校高中部是市教育局直属民办高中学校。4月18日，学校隆重召开了“中共泰安市泰山外国语学校总支部委员会成立暨选举大会”。这次大会是学校党建工作具有深远现实意义的里程碑，既是学校全面加强党的领导的具体行动，也是学校全面健康发展的标志性成果。大会选举产生了新一届总支部委员会委员和党总支书记、副书记。学校党总支下设五个党支部。</w:t>
      </w: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为</w:t>
      </w:r>
      <w:r>
        <w:rPr>
          <w:rFonts w:hint="eastAsia" w:ascii="仿宋" w:hAnsi="仿宋" w:eastAsia="仿宋" w:cs="仿宋"/>
          <w:b w:val="0"/>
          <w:bCs w:val="0"/>
          <w:color w:val="000000"/>
          <w:kern w:val="0"/>
          <w:sz w:val="32"/>
          <w:szCs w:val="32"/>
          <w:lang w:val="en-US" w:eastAsia="zh-CN" w:bidi="ar"/>
        </w:rPr>
        <w:t>夯实组织基础，提升党组织战斗堡垒作用。制定并印发了泰外党字[2024]11号文件《关于调整党支部人员组成与委员分工的决定》，重新调整各支部划分和党员组成，为更好的开展党务党建工作、教育教学工作提供坚实基础。</w:t>
      </w:r>
    </w:p>
    <w:p w14:paraId="666408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lang w:val="en-US" w:eastAsia="zh-CN"/>
        </w:rPr>
        <w:t>12月11日、12日，14日、15日，我校分别承办泰安市高校党务干部培训班、泰安市市直学校党务干部培训班，共260余人参加培训学习。这是市教育工委对我校党建工作的充分肯定，我校的党建工作、承办工作得到上级领导以及与会代表的一致好评和高度认可。</w:t>
      </w:r>
    </w:p>
    <w:p w14:paraId="3405BD48">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color w:val="000000"/>
          <w:kern w:val="0"/>
          <w:sz w:val="32"/>
          <w:szCs w:val="32"/>
          <w:lang w:val="en-US" w:eastAsia="zh-CN" w:bidi="ar"/>
        </w:rPr>
        <w:t>积极做好党员的发展工作。学校党总支先后印发泰外党字[2024]14号文件《关于推荐2024年度入党积极分子的通知》、泰外党字[2024]15号文件《关于入党积极分子的确定和加快培养实施意见》和泰外党字[2024]16号文件《关于确定卜子昂等11名同志为入党积极分子的决议》3份文件，按照相关文件要求和组织程序，共确定11名入党积极分子。</w:t>
      </w:r>
    </w:p>
    <w:p w14:paraId="6CF321C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解决流动党员组织关系问题。在上</w:t>
      </w:r>
      <w:r>
        <w:rPr>
          <w:rFonts w:hint="eastAsia" w:ascii="仿宋" w:hAnsi="仿宋" w:eastAsia="仿宋" w:cs="仿宋"/>
          <w:sz w:val="32"/>
          <w:szCs w:val="32"/>
          <w:lang w:val="en-US" w:eastAsia="zh-CN"/>
        </w:rPr>
        <w:t>级党组织的大力支持与帮助下，自2024年9月份开始，学校党总支与各支部着手办理流动党员的档案审核工作和组织关系的转接工作，截止目前已完成18名流动党员的档案审核和组织关系转接工作。</w:t>
      </w:r>
    </w:p>
    <w:p w14:paraId="57782E90">
      <w:pPr>
        <w:pStyle w:val="2"/>
        <w:keepNext w:val="0"/>
        <w:keepLines w:val="0"/>
        <w:pageBreakBefore w:val="0"/>
        <w:kinsoku/>
        <w:wordWrap/>
        <w:overflowPunct/>
        <w:topLinePunct w:val="0"/>
        <w:autoSpaceDE/>
        <w:autoSpaceDN/>
        <w:bidi w:val="0"/>
        <w:adjustRightInd/>
        <w:snapToGrid/>
        <w:spacing w:after="0" w:line="560" w:lineRule="exact"/>
        <w:ind w:left="0" w:leftChars="0" w:firstLine="643" w:firstLineChars="200"/>
        <w:textAlignment w:val="auto"/>
        <w:rPr>
          <w:rFonts w:hint="eastAsia" w:ascii="仿宋" w:hAnsi="仿宋" w:eastAsia="仿宋" w:cs="仿宋"/>
          <w:b/>
          <w:bCs/>
          <w:color w:val="C00000"/>
          <w:kern w:val="0"/>
          <w:sz w:val="32"/>
          <w:szCs w:val="32"/>
          <w:lang w:val="en-US" w:eastAsia="zh-CN" w:bidi="ar"/>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（二）深入学习贯彻党的二十届三中全会、全国教育大会精神，努力打造政治素质过硬队伍。</w:t>
      </w:r>
    </w:p>
    <w:p w14:paraId="60648E40">
      <w:pPr>
        <w:keepNext w:val="0"/>
        <w:keepLines w:val="0"/>
        <w:widowControl/>
        <w:suppressLineNumbers w:val="0"/>
        <w:ind w:firstLine="640" w:firstLineChars="200"/>
        <w:jc w:val="left"/>
        <w:rPr>
          <w:rFonts w:hint="eastAsia" w:ascii="仿宋" w:hAnsi="仿宋" w:eastAsia="仿宋" w:cs="仿宋"/>
          <w:color w:val="C00000"/>
          <w:sz w:val="32"/>
          <w:szCs w:val="32"/>
          <w:lang w:val="en-US" w:eastAsia="zh-CN"/>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学校制定了</w:t>
      </w:r>
      <w:r>
        <w:rPr>
          <w:rFonts w:hint="eastAsia" w:ascii="仿宋" w:hAnsi="仿宋" w:eastAsia="仿宋" w:cs="仿宋"/>
          <w:color w:val="000000" w:themeColor="text1"/>
          <w:sz w:val="32"/>
          <w:szCs w:val="32"/>
          <w:lang w:val="en-US" w:eastAsia="zh-CN"/>
          <w14:textFill>
            <w14:solidFill>
              <w14:schemeClr w14:val="tx1"/>
            </w14:solidFill>
          </w14:textFill>
        </w:rPr>
        <w:t>《学习贯彻党的二十届三中全会精神实施方案》《学习贯彻习近平在全国教育大会上的讲话精神实施方案》</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关于开展弘扬教育家精神 加强新时代高素质专业化教师队伍建设的意见学习活动的实施方案</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关于完善师德师风建设长效机制的实施方案</w:t>
      </w:r>
      <w:r>
        <w:rPr>
          <w:rFonts w:hint="eastAsia" w:ascii="仿宋" w:hAnsi="仿宋" w:eastAsia="仿宋" w:cs="仿宋"/>
          <w:color w:val="000000" w:themeColor="text1"/>
          <w:sz w:val="32"/>
          <w:szCs w:val="32"/>
          <w:lang w:val="en-US" w:eastAsia="zh-CN"/>
          <w14:textFill>
            <w14:solidFill>
              <w14:schemeClr w14:val="tx1"/>
            </w14:solidFill>
          </w14:textFill>
        </w:rPr>
        <w:t>》等文件并组织开展了一系列教育学习活动。</w:t>
      </w:r>
      <w:r>
        <w:rPr>
          <w:rFonts w:hint="eastAsia" w:ascii="仿宋" w:hAnsi="仿宋" w:eastAsia="仿宋" w:cs="仿宋"/>
          <w:b w:val="0"/>
          <w:bCs w:val="0"/>
          <w:color w:val="000000" w:themeColor="text1"/>
          <w:sz w:val="32"/>
          <w:szCs w:val="32"/>
          <w:lang w:val="en-US" w:eastAsia="zh-CN"/>
          <w14:textFill>
            <w14:solidFill>
              <w14:schemeClr w14:val="tx1"/>
            </w14:solidFill>
          </w14:textFill>
        </w:rPr>
        <w:t>采取党小组集中学习、“读书班”交流研讨、教职工个人自学等多样的学习方式，组织全体党员干部、教职工深入学习，</w:t>
      </w:r>
      <w:r>
        <w:rPr>
          <w:rFonts w:hint="eastAsia" w:ascii="仿宋" w:hAnsi="仿宋" w:eastAsia="仿宋" w:cs="仿宋"/>
          <w:color w:val="000000" w:themeColor="text1"/>
          <w:sz w:val="32"/>
          <w:szCs w:val="32"/>
          <w:lang w:val="en-US" w:eastAsia="zh-CN"/>
          <w14:textFill>
            <w14:solidFill>
              <w14:schemeClr w14:val="tx1"/>
            </w14:solidFill>
          </w14:textFill>
        </w:rPr>
        <w:t>全体党员干部认真学习全会精神、主动撰写学习心得，学校党总支共收到心得体会350余篇，</w:t>
      </w:r>
      <w:r>
        <w:rPr>
          <w:rFonts w:hint="eastAsia" w:ascii="仿宋" w:hAnsi="仿宋" w:eastAsia="仿宋" w:cs="仿宋"/>
          <w:sz w:val="32"/>
          <w:szCs w:val="32"/>
          <w:lang w:val="en-US" w:eastAsia="zh-CN"/>
        </w:rPr>
        <w:t>共评选出优秀学习心得102篇进行展评</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利用“学习强国”“灯塔-党建在线”等学习平台，组织党员理论学习，拓宽党员学习渠道。在学校党建群分享学习习近平总书记重要讲话50余篇，学校党建邮箱共收到党员学习心得体会50余篇，</w:t>
      </w:r>
      <w:r>
        <w:rPr>
          <w:rFonts w:hint="eastAsia" w:ascii="仿宋" w:hAnsi="仿宋" w:eastAsia="仿宋" w:cs="仿宋"/>
          <w:sz w:val="32"/>
          <w:szCs w:val="32"/>
          <w:lang w:val="en-US" w:eastAsia="zh-CN"/>
        </w:rPr>
        <w:t>组织学习灯塔大课第55至59课。组织学校领导干部集中</w:t>
      </w:r>
      <w:r>
        <w:rPr>
          <w:rFonts w:hint="eastAsia" w:ascii="仿宋" w:hAnsi="仿宋" w:eastAsia="仿宋" w:cs="仿宋"/>
          <w:b w:val="0"/>
          <w:bCs w:val="0"/>
          <w:color w:val="000000" w:themeColor="text1"/>
          <w:sz w:val="32"/>
          <w:szCs w:val="32"/>
          <w:lang w:val="en-US" w:eastAsia="zh-CN"/>
          <w14:textFill>
            <w14:solidFill>
              <w14:schemeClr w14:val="tx1"/>
            </w14:solidFill>
          </w14:textFill>
        </w:rPr>
        <w:t>理论学习中心组学习7次。通过持续的理论学习，党员思想政治素养不断提高，政治站位更加清晰明确。</w:t>
      </w:r>
    </w:p>
    <w:p w14:paraId="3B9E46DF">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（三）</w:t>
      </w:r>
      <w:r>
        <w:rPr>
          <w:rFonts w:hint="eastAsia" w:ascii="仿宋" w:hAnsi="仿宋" w:eastAsia="仿宋" w:cs="仿宋"/>
          <w:b/>
          <w:bCs/>
          <w:sz w:val="32"/>
          <w:szCs w:val="32"/>
          <w:lang w:val="en-US" w:eastAsia="zh-CN"/>
        </w:rPr>
        <w:t>持续加强纪律建设、作风建设、党风廉政建设</w:t>
      </w:r>
    </w:p>
    <w:p w14:paraId="5ED3900B">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学校党总支根据泰安市委教育工委、泰山中学党委相关要求，认真制定</w:t>
      </w:r>
      <w:r>
        <w:rPr>
          <w:rFonts w:hint="eastAsia" w:ascii="仿宋" w:hAnsi="仿宋" w:eastAsia="仿宋" w:cs="仿宋"/>
          <w:sz w:val="32"/>
          <w:szCs w:val="32"/>
          <w:lang w:val="en-US" w:eastAsia="en-US"/>
        </w:rPr>
        <w:t>《关于在全党开展党纪学习教育的通知》</w:t>
      </w:r>
      <w:r>
        <w:rPr>
          <w:rFonts w:hint="eastAsia" w:ascii="仿宋" w:hAnsi="仿宋" w:eastAsia="仿宋" w:cs="仿宋"/>
          <w:sz w:val="32"/>
          <w:szCs w:val="32"/>
          <w:lang w:val="en-US" w:eastAsia="zh-CN"/>
        </w:rPr>
        <w:t>学习方案，印发泰外党字[2024]3号文件《2024年开展党纪学习教育工作方案》。学校党总支组织了部署会、“读书班”、“集中学习”等一系列学习活动，2024年11月按照上级党组织要求总结了党纪学习相关工作。</w:t>
      </w:r>
    </w:p>
    <w:p w14:paraId="2DF88C13">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更好的规范教职工、全体党员干部行为，学校印发了泰外行字[2024]90号文件《关于规范教职工“八小时以外”行为的实施办法》；全面加强对教职工“八小时以外”的监督和管理，增强教职工廉洁自律意识，弘扬传统美德，自觉纯洁社交圈、净化生活圈、规范休闲圈，让教职工行有依规、知所敬畏。</w:t>
      </w:r>
    </w:p>
    <w:p w14:paraId="499FEDB8">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仿宋" w:hAnsi="仿宋" w:eastAsia="仿宋" w:cs="仿宋"/>
          <w:b/>
          <w:bCs/>
          <w:color w:val="000000" w:themeColor="text1"/>
          <w:kern w:val="0"/>
          <w:sz w:val="32"/>
          <w:szCs w:val="32"/>
          <w:lang w:val="en-US" w:eastAsia="zh-CN" w:bidi="ar"/>
          <w14:textFill>
            <w14:solidFill>
              <w14:schemeClr w14:val="tx1"/>
            </w14:solidFill>
          </w14:textFill>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(四)全面落实“首课思政负责制”</w:t>
      </w:r>
    </w:p>
    <w:p w14:paraId="64189B5B">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学校党总支的带领下，根据学校实际情况，出台文件《泰外行字【2024】69号推进“首课思政负责制”工作方案》，加强对学生的思想政治教育和心理健康教育。每位教师担任实施首课育人的第一责任人，树立首位意识，凸显立德树人的重要性。</w:t>
      </w:r>
    </w:p>
    <w:p w14:paraId="76039694">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级部、各教研组、备课组集思广益，共同做好“首课思政负责制”教学相关工作，积极落实“首课思政负责制”长效机制，做实、做细、做优，不断创新，不断提升，务求实效，坚持不懈，将德育与学科教学有机融合，充分发挥课堂教育主阵地作用，营造良好教育氛围，让每个学生在老师的激励和同学的赏识中提升价值感和归属感，充分展现学生青春飞扬的精神风貌，帮助学生系好人生第一粒扣子，助力学生健康成长。</w:t>
      </w:r>
    </w:p>
    <w:p w14:paraId="16367DDE">
      <w:pPr>
        <w:keepNext w:val="0"/>
        <w:keepLines w:val="0"/>
        <w:pageBreakBefore w:val="0"/>
        <w:numPr>
          <w:ilvl w:val="0"/>
          <w:numId w:val="0"/>
        </w:numPr>
        <w:kinsoku/>
        <w:wordWrap/>
        <w:overflowPunct/>
        <w:topLinePunct w:val="0"/>
        <w:autoSpaceDE/>
        <w:autoSpaceDN/>
        <w:bidi w:val="0"/>
        <w:spacing w:line="560" w:lineRule="exact"/>
        <w:ind w:left="0" w:firstLine="675" w:firstLineChars="200"/>
        <w:textAlignment w:val="auto"/>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 xml:space="preserve">二、强化督导督查，完善治理体系，发挥党政办的督查督办功能，协调管理好各级部的各项工作，全面提高管理效能。 </w:t>
      </w:r>
    </w:p>
    <w:p w14:paraId="74C7455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本</w:t>
      </w:r>
      <w:r>
        <w:rPr>
          <w:rFonts w:hint="eastAsia" w:ascii="仿宋" w:hAnsi="仿宋" w:eastAsia="仿宋" w:cs="仿宋"/>
          <w:color w:val="000000" w:themeColor="text1"/>
          <w:kern w:val="0"/>
          <w:sz w:val="32"/>
          <w:szCs w:val="32"/>
          <w:lang w:bidi="ar"/>
          <w14:textFill>
            <w14:solidFill>
              <w14:schemeClr w14:val="tx1"/>
            </w14:solidFill>
          </w14:textFill>
        </w:rPr>
        <w:t>学期，学校党政办公室高效落实校长在办公会上</w:t>
      </w:r>
      <w:r>
        <w:rPr>
          <w:rFonts w:hint="eastAsia" w:ascii="仿宋" w:hAnsi="仿宋" w:eastAsia="仿宋" w:cs="仿宋"/>
          <w:color w:val="000000" w:themeColor="text1"/>
          <w:kern w:val="0"/>
          <w:sz w:val="32"/>
          <w:szCs w:val="32"/>
          <w:lang w:val="en-US" w:eastAsia="zh-CN" w:bidi="ar"/>
          <w14:textFill>
            <w14:solidFill>
              <w14:schemeClr w14:val="tx1"/>
            </w14:solidFill>
          </w14:textFill>
        </w:rPr>
        <w:t>的</w:t>
      </w:r>
      <w:r>
        <w:rPr>
          <w:rFonts w:hint="eastAsia" w:ascii="仿宋" w:hAnsi="仿宋" w:eastAsia="仿宋" w:cs="仿宋"/>
          <w:color w:val="000000" w:themeColor="text1"/>
          <w:kern w:val="0"/>
          <w:sz w:val="32"/>
          <w:szCs w:val="32"/>
          <w:lang w:bidi="ar"/>
          <w14:textFill>
            <w14:solidFill>
              <w14:schemeClr w14:val="tx1"/>
            </w14:solidFill>
          </w14:textFill>
        </w:rPr>
        <w:t>工作要求，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t>继续</w:t>
      </w:r>
      <w:r>
        <w:rPr>
          <w:rFonts w:hint="eastAsia" w:ascii="仿宋" w:hAnsi="仿宋" w:eastAsia="仿宋" w:cs="仿宋"/>
          <w:color w:val="000000" w:themeColor="text1"/>
          <w:kern w:val="0"/>
          <w:sz w:val="32"/>
          <w:szCs w:val="32"/>
          <w:lang w:bidi="ar"/>
          <w14:textFill>
            <w14:solidFill>
              <w14:schemeClr w14:val="tx1"/>
            </w14:solidFill>
          </w14:textFill>
        </w:rPr>
        <w:t>加大</w:t>
      </w:r>
      <w:r>
        <w:rPr>
          <w:rFonts w:hint="eastAsia" w:ascii="仿宋" w:hAnsi="仿宋" w:eastAsia="仿宋" w:cs="仿宋"/>
          <w:color w:val="000000" w:themeColor="text1"/>
          <w:kern w:val="0"/>
          <w:sz w:val="32"/>
          <w:szCs w:val="32"/>
          <w:lang w:val="en-US" w:eastAsia="zh-CN" w:bidi="ar"/>
          <w14:textFill>
            <w14:solidFill>
              <w14:schemeClr w14:val="tx1"/>
            </w14:solidFill>
          </w14:textFill>
        </w:rPr>
        <w:t>对</w:t>
      </w:r>
      <w:r>
        <w:rPr>
          <w:rFonts w:hint="eastAsia" w:ascii="仿宋" w:hAnsi="仿宋" w:eastAsia="仿宋" w:cs="仿宋"/>
          <w:color w:val="000000" w:themeColor="text1"/>
          <w:kern w:val="0"/>
          <w:sz w:val="32"/>
          <w:szCs w:val="32"/>
          <w:lang w:bidi="ar"/>
          <w14:textFill>
            <w14:solidFill>
              <w14:schemeClr w14:val="tx1"/>
            </w14:solidFill>
          </w14:textFill>
        </w:rPr>
        <w:t>各部门、各级部常规管理工作的督办督查力度，进一步完善《泰山外国语学校督查督办工作汇总情况一览表》，</w:t>
      </w:r>
      <w:r>
        <w:rPr>
          <w:rFonts w:hint="eastAsia" w:ascii="仿宋" w:hAnsi="仿宋" w:eastAsia="仿宋" w:cs="仿宋"/>
          <w:color w:val="000000" w:themeColor="text1"/>
          <w:kern w:val="0"/>
          <w:sz w:val="32"/>
          <w:szCs w:val="32"/>
          <w:lang w:val="en-US" w:eastAsia="zh-CN" w:bidi="ar"/>
          <w14:textFill>
            <w14:solidFill>
              <w14:schemeClr w14:val="tx1"/>
            </w14:solidFill>
          </w14:textFill>
        </w:rPr>
        <w:t>增加餐厅、宿舍检查项，</w:t>
      </w:r>
      <w:r>
        <w:rPr>
          <w:rFonts w:hint="eastAsia" w:ascii="仿宋" w:hAnsi="仿宋" w:eastAsia="仿宋" w:cs="仿宋"/>
          <w:i w:val="0"/>
          <w:iCs w:val="0"/>
          <w:caps w:val="0"/>
          <w:color w:val="000000" w:themeColor="text1"/>
          <w:spacing w:val="8"/>
          <w:kern w:val="0"/>
          <w:sz w:val="32"/>
          <w:szCs w:val="32"/>
          <w:shd w:val="clear" w:fill="FFFFFF"/>
          <w:lang w:val="en-US" w:eastAsia="zh-CN" w:bidi="ar"/>
          <w14:textFill>
            <w14:solidFill>
              <w14:schemeClr w14:val="tx1"/>
            </w14:solidFill>
          </w14:textFill>
        </w:rPr>
        <w:t>创新督查手段，改进督查方式，开展不定时检查，</w:t>
      </w:r>
      <w:r>
        <w:rPr>
          <w:rFonts w:hint="eastAsia" w:ascii="仿宋" w:hAnsi="仿宋" w:eastAsia="仿宋" w:cs="仿宋"/>
          <w:color w:val="000000" w:themeColor="text1"/>
          <w:kern w:val="0"/>
          <w:sz w:val="32"/>
          <w:szCs w:val="32"/>
          <w:lang w:bidi="ar"/>
          <w14:textFill>
            <w14:solidFill>
              <w14:schemeClr w14:val="tx1"/>
            </w14:solidFill>
          </w14:textFill>
        </w:rPr>
        <w:t>对各部门、各级部各项工作的落实完成情况做全面的监督检查，通过督办督查，加强常规管理工作，凸显各</w:t>
      </w:r>
      <w:r>
        <w:rPr>
          <w:rFonts w:hint="eastAsia" w:ascii="仿宋" w:hAnsi="仿宋" w:eastAsia="仿宋" w:cs="仿宋"/>
          <w:color w:val="000000" w:themeColor="text1"/>
          <w:kern w:val="0"/>
          <w:sz w:val="32"/>
          <w:szCs w:val="32"/>
          <w:lang w:val="en-US" w:eastAsia="zh-CN" w:bidi="ar"/>
          <w14:textFill>
            <w14:solidFill>
              <w14:schemeClr w14:val="tx1"/>
            </w14:solidFill>
          </w14:textFill>
        </w:rPr>
        <w:t>部门各</w:t>
      </w:r>
      <w:r>
        <w:rPr>
          <w:rFonts w:hint="eastAsia" w:ascii="仿宋" w:hAnsi="仿宋" w:eastAsia="仿宋" w:cs="仿宋"/>
          <w:color w:val="000000" w:themeColor="text1"/>
          <w:kern w:val="0"/>
          <w:sz w:val="32"/>
          <w:szCs w:val="32"/>
          <w:lang w:bidi="ar"/>
          <w14:textFill>
            <w14:solidFill>
              <w14:schemeClr w14:val="tx1"/>
            </w14:solidFill>
          </w14:textFill>
        </w:rPr>
        <w:t>年级管理特色</w:t>
      </w:r>
      <w:r>
        <w:rPr>
          <w:rFonts w:hint="eastAsia" w:ascii="仿宋" w:hAnsi="仿宋" w:eastAsia="仿宋" w:cs="仿宋"/>
          <w:color w:val="000000" w:themeColor="text1"/>
          <w:kern w:val="0"/>
          <w:sz w:val="32"/>
          <w:szCs w:val="32"/>
          <w:lang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t>本学期汇总“</w:t>
      </w:r>
      <w:r>
        <w:rPr>
          <w:rFonts w:hint="eastAsia" w:ascii="仿宋" w:hAnsi="仿宋" w:eastAsia="仿宋" w:cs="仿宋"/>
          <w:color w:val="000000" w:themeColor="text1"/>
          <w:kern w:val="0"/>
          <w:sz w:val="32"/>
          <w:szCs w:val="32"/>
          <w:lang w:bidi="ar"/>
          <w14:textFill>
            <w14:solidFill>
              <w14:schemeClr w14:val="tx1"/>
            </w14:solidFill>
          </w14:textFill>
        </w:rPr>
        <w:t>督查督办</w:t>
      </w:r>
      <w:r>
        <w:rPr>
          <w:rFonts w:hint="eastAsia" w:ascii="仿宋" w:hAnsi="仿宋" w:eastAsia="仿宋" w:cs="仿宋"/>
          <w:color w:val="000000" w:themeColor="text1"/>
          <w:kern w:val="0"/>
          <w:sz w:val="32"/>
          <w:szCs w:val="32"/>
          <w:lang w:val="en-US" w:eastAsia="zh-CN" w:bidi="ar"/>
          <w14:textFill>
            <w14:solidFill>
              <w14:schemeClr w14:val="tx1"/>
            </w14:solidFill>
          </w14:textFill>
        </w:rPr>
        <w:t>一览</w:t>
      </w:r>
      <w:r>
        <w:rPr>
          <w:rFonts w:hint="eastAsia" w:ascii="仿宋" w:hAnsi="仿宋" w:eastAsia="仿宋" w:cs="仿宋"/>
          <w:color w:val="000000" w:themeColor="text1"/>
          <w:kern w:val="0"/>
          <w:sz w:val="32"/>
          <w:szCs w:val="32"/>
          <w:lang w:bidi="ar"/>
          <w14:textFill>
            <w14:solidFill>
              <w14:schemeClr w14:val="tx1"/>
            </w14:solidFill>
          </w14:textFill>
        </w:rPr>
        <w:t>表</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bidi="ar"/>
          <w14:textFill>
            <w14:solidFill>
              <w14:schemeClr w14:val="tx1"/>
            </w14:solidFill>
          </w14:textFill>
        </w:rPr>
        <w:t>20份，督查督办月汇总表5份</w:t>
      </w:r>
      <w:r>
        <w:rPr>
          <w:rFonts w:hint="eastAsia" w:ascii="仿宋" w:hAnsi="仿宋" w:eastAsia="仿宋" w:cs="仿宋"/>
          <w:color w:val="000000" w:themeColor="text1"/>
          <w:kern w:val="0"/>
          <w:sz w:val="32"/>
          <w:szCs w:val="32"/>
          <w:lang w:eastAsia="zh-CN" w:bidi="ar"/>
          <w14:textFill>
            <w14:solidFill>
              <w14:schemeClr w14:val="tx1"/>
            </w14:solidFill>
          </w14:textFill>
        </w:rPr>
        <w:t>。</w:t>
      </w:r>
    </w:p>
    <w:p w14:paraId="7141BF15">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bCs/>
          <w:sz w:val="32"/>
          <w:szCs w:val="32"/>
          <w:lang w:val="en-US" w:eastAsia="zh-CN"/>
        </w:rPr>
        <w:t>学校成立招生处</w:t>
      </w:r>
      <w:r>
        <w:rPr>
          <w:rFonts w:hint="eastAsia" w:ascii="仿宋" w:hAnsi="仿宋" w:eastAsia="仿宋" w:cs="仿宋"/>
          <w:sz w:val="32"/>
          <w:szCs w:val="32"/>
          <w:lang w:val="en-US" w:eastAsia="zh-CN"/>
        </w:rPr>
        <w:t>。学校为了强化招生，也为了招生工作能够有序推进，根据学校生存和发展的需要，学校决定成立招生办公室。招办承担高一、中职、复读的整个招生任务，2025年的高一新生招生，由招办牵头，教务处配合，复读班的招生由招办牵头，复读部配合。学校由原来的四个职能部门，变为五个职能部门。</w:t>
      </w:r>
    </w:p>
    <w:p w14:paraId="711458D0">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常规管理工作巡查。</w:t>
      </w:r>
      <w:r>
        <w:rPr>
          <w:rFonts w:hint="eastAsia" w:ascii="仿宋" w:hAnsi="仿宋" w:eastAsia="仿宋" w:cs="仿宋"/>
          <w:b w:val="0"/>
          <w:bCs w:val="0"/>
          <w:color w:val="000000" w:themeColor="text1"/>
          <w:sz w:val="32"/>
          <w:szCs w:val="32"/>
          <w:lang w:val="en-US" w:eastAsia="zh-CN"/>
          <w14:textFill>
            <w14:solidFill>
              <w14:schemeClr w14:val="tx1"/>
            </w14:solidFill>
          </w14:textFill>
        </w:rPr>
        <w:t>根据学校安排，学校建立各部门各级部常规管理工作巡查制度，党政办公室、总务处安排专人做好各部门各级部常规管理工作的巡查，填写《学校常规管理工作巡查情况》报表，每周办公会前将巡查情况汇总，办公会上下发至各部门各级部。</w:t>
      </w:r>
    </w:p>
    <w:p w14:paraId="7A139890">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bCs/>
          <w:color w:val="auto"/>
          <w:sz w:val="32"/>
          <w:szCs w:val="32"/>
          <w:lang w:val="en-US" w:eastAsia="zh-CN"/>
        </w:rPr>
        <w:t>做好校长信箱信息收集工作。</w:t>
      </w:r>
      <w:r>
        <w:rPr>
          <w:rFonts w:hint="eastAsia" w:ascii="仿宋" w:hAnsi="仿宋" w:eastAsia="仿宋" w:cs="仿宋"/>
          <w:b w:val="0"/>
          <w:bCs w:val="0"/>
          <w:sz w:val="32"/>
          <w:szCs w:val="32"/>
          <w:lang w:val="en-US" w:eastAsia="zh-CN"/>
        </w:rPr>
        <w:t>自2024年11月份校长信箱建立以来，共收到学生反馈意见38条，其中：教育教学2条；师德师风14条；基础设施8条；食品健康14条。所有意见和建议均告知相关部门予以调查处理。通过收集和分析来信内容、倾听学生意见、建议，及时发现和解决学校工作中存在的问题，推动学校各项事业的科学发展，提升学校的办学品质和服务水平。</w:t>
      </w:r>
    </w:p>
    <w:p w14:paraId="78C3D067">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 w:hAnsi="仿宋" w:eastAsia="仿宋" w:cs="仿宋"/>
          <w:b/>
          <w:bCs/>
          <w:color w:val="000000" w:themeColor="text1"/>
          <w:kern w:val="0"/>
          <w:sz w:val="32"/>
          <w:szCs w:val="32"/>
          <w:lang w:val="en-US" w:eastAsia="zh-CN" w:bidi="ar"/>
          <w14:textFill>
            <w14:solidFill>
              <w14:schemeClr w14:val="tx1"/>
            </w14:solidFill>
          </w14:textFill>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（一）加强制度建设，建立健全学校管理和评价、考核制度。</w:t>
      </w:r>
    </w:p>
    <w:p w14:paraId="3502CC7C">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本学期共印发学校【行字】文件</w:t>
      </w:r>
      <w:r>
        <w:rPr>
          <w:rFonts w:hint="eastAsia" w:ascii="仿宋" w:hAnsi="仿宋" w:eastAsia="仿宋" w:cs="仿宋"/>
          <w:b w:val="0"/>
          <w:bCs w:val="0"/>
          <w:color w:val="C00000"/>
          <w:sz w:val="32"/>
          <w:szCs w:val="32"/>
          <w:lang w:val="en-US" w:eastAsia="zh-CN"/>
        </w:rPr>
        <w:t>38份，</w:t>
      </w:r>
      <w:r>
        <w:rPr>
          <w:rFonts w:hint="eastAsia" w:ascii="仿宋" w:hAnsi="仿宋" w:eastAsia="仿宋" w:cs="仿宋"/>
          <w:b w:val="0"/>
          <w:bCs w:val="0"/>
          <w:color w:val="000000" w:themeColor="text1"/>
          <w:sz w:val="32"/>
          <w:szCs w:val="32"/>
          <w:lang w:val="en-US" w:eastAsia="zh-CN"/>
          <w14:textFill>
            <w14:solidFill>
              <w14:schemeClr w14:val="tx1"/>
            </w14:solidFill>
          </w14:textFill>
        </w:rPr>
        <w:t>整理、下发“办公会会议纪要”</w:t>
      </w:r>
      <w:r>
        <w:rPr>
          <w:rFonts w:hint="eastAsia" w:ascii="仿宋" w:hAnsi="仿宋" w:eastAsia="仿宋" w:cs="仿宋"/>
          <w:b w:val="0"/>
          <w:bCs w:val="0"/>
          <w:color w:val="C00000"/>
          <w:sz w:val="32"/>
          <w:szCs w:val="32"/>
          <w:lang w:val="en-US" w:eastAsia="zh-CN"/>
        </w:rPr>
        <w:t>15份。</w:t>
      </w:r>
      <w:r>
        <w:rPr>
          <w:rFonts w:hint="eastAsia" w:ascii="仿宋" w:hAnsi="仿宋" w:eastAsia="仿宋" w:cs="仿宋"/>
          <w:b w:val="0"/>
          <w:bCs w:val="0"/>
          <w:color w:val="000000" w:themeColor="text1"/>
          <w:sz w:val="32"/>
          <w:szCs w:val="32"/>
          <w:lang w:val="en-US" w:eastAsia="zh-CN"/>
          <w14:textFill>
            <w14:solidFill>
              <w14:schemeClr w14:val="tx1"/>
            </w14:solidFill>
          </w14:textFill>
        </w:rPr>
        <w:t>周工作一览表、宣传工作统计表</w:t>
      </w:r>
      <w:r>
        <w:rPr>
          <w:rFonts w:hint="eastAsia" w:ascii="仿宋" w:hAnsi="仿宋" w:eastAsia="仿宋" w:cs="仿宋"/>
          <w:b w:val="0"/>
          <w:bCs w:val="0"/>
          <w:color w:val="C00000"/>
          <w:sz w:val="32"/>
          <w:szCs w:val="32"/>
          <w:lang w:val="en-US" w:eastAsia="zh-CN"/>
        </w:rPr>
        <w:t>18</w:t>
      </w:r>
      <w:r>
        <w:rPr>
          <w:rFonts w:hint="eastAsia" w:ascii="仿宋" w:hAnsi="仿宋" w:eastAsia="仿宋" w:cs="仿宋"/>
          <w:b w:val="0"/>
          <w:bCs w:val="0"/>
          <w:color w:val="000000" w:themeColor="text1"/>
          <w:sz w:val="32"/>
          <w:szCs w:val="32"/>
          <w:lang w:val="en-US" w:eastAsia="zh-CN"/>
          <w14:textFill>
            <w14:solidFill>
              <w14:schemeClr w14:val="tx1"/>
            </w14:solidFill>
          </w14:textFill>
        </w:rPr>
        <w:t>份。党政办公室例会本、办公会记录本整理</w:t>
      </w:r>
      <w:r>
        <w:rPr>
          <w:rFonts w:hint="eastAsia" w:ascii="仿宋" w:hAnsi="仿宋" w:eastAsia="仿宋" w:cs="仿宋"/>
          <w:b w:val="0"/>
          <w:bCs w:val="0"/>
          <w:color w:val="C00000"/>
          <w:sz w:val="32"/>
          <w:szCs w:val="32"/>
          <w:lang w:val="en-US" w:eastAsia="zh-CN"/>
        </w:rPr>
        <w:t>15份，</w:t>
      </w:r>
      <w:r>
        <w:rPr>
          <w:rFonts w:hint="eastAsia" w:ascii="仿宋" w:hAnsi="仿宋" w:eastAsia="仿宋" w:cs="仿宋"/>
          <w:b w:val="0"/>
          <w:bCs w:val="0"/>
          <w:color w:val="000000" w:themeColor="text1"/>
          <w:sz w:val="32"/>
          <w:szCs w:val="32"/>
          <w:lang w:val="en-US" w:eastAsia="zh-CN"/>
          <w14:textFill>
            <w14:solidFill>
              <w14:schemeClr w14:val="tx1"/>
            </w14:solidFill>
          </w14:textFill>
        </w:rPr>
        <w:t>办理上级阅办签</w:t>
      </w:r>
      <w:r>
        <w:rPr>
          <w:rFonts w:hint="eastAsia" w:ascii="仿宋" w:hAnsi="仿宋" w:eastAsia="仿宋" w:cs="仿宋"/>
          <w:b w:val="0"/>
          <w:bCs w:val="0"/>
          <w:color w:val="C00000"/>
          <w:sz w:val="32"/>
          <w:szCs w:val="32"/>
          <w:lang w:val="en-US" w:eastAsia="zh-CN"/>
        </w:rPr>
        <w:t>2份；</w:t>
      </w: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做好各部门、级部例会月检查统计汇总、领导干部值班微信运动周汇总、12345投诉周汇总和月汇总、每周值班、加班人员汇总、学校领导值班统计月汇总等日常工作。 </w:t>
      </w:r>
    </w:p>
    <w:p w14:paraId="3BD4F51E">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val="0"/>
          <w:bCs w:val="0"/>
          <w:i w:val="0"/>
          <w:iCs w:val="0"/>
          <w:caps w:val="0"/>
          <w:color w:val="000000" w:themeColor="text1"/>
          <w:spacing w:val="0"/>
          <w:sz w:val="32"/>
          <w:szCs w:val="32"/>
          <w:shd w:val="clear" w:color="auto" w:fill="FFFFFF"/>
          <w:lang w:val="en-US" w:eastAsia="zh-CN"/>
          <w14:textFill>
            <w14:solidFill>
              <w14:schemeClr w14:val="tx1"/>
            </w14:solidFill>
          </w14:textFill>
        </w:rPr>
        <w:t>为进一步推进校园文化建设，优化办公环境，丰富办公室文化内涵，展示学校办公室文化特色和教师良好的精神风貌，10月29日-12月19日，学校</w:t>
      </w:r>
      <w:r>
        <w:rPr>
          <w:rFonts w:hint="eastAsia" w:ascii="仿宋" w:hAnsi="仿宋" w:eastAsia="仿宋" w:cs="仿宋"/>
          <w:b w:val="0"/>
          <w:bCs w:val="0"/>
          <w:i w:val="0"/>
          <w:iCs w:val="0"/>
          <w:caps w:val="0"/>
          <w:color w:val="000000" w:themeColor="text1"/>
          <w:spacing w:val="0"/>
          <w:sz w:val="32"/>
          <w:szCs w:val="32"/>
          <w:shd w:val="clear" w:color="auto" w:fill="FFFFFF"/>
          <w14:textFill>
            <w14:solidFill>
              <w14:schemeClr w14:val="tx1"/>
            </w14:solidFill>
          </w14:textFill>
        </w:rPr>
        <w:t>组织开展了</w:t>
      </w:r>
      <w:r>
        <w:rPr>
          <w:rFonts w:hint="eastAsia" w:ascii="仿宋" w:hAnsi="仿宋" w:eastAsia="仿宋" w:cs="仿宋"/>
          <w:b w:val="0"/>
          <w:bCs w:val="0"/>
          <w:i w:val="0"/>
          <w:iCs w:val="0"/>
          <w:caps w:val="0"/>
          <w:color w:val="000000" w:themeColor="text1"/>
          <w:spacing w:val="8"/>
          <w:sz w:val="32"/>
          <w:szCs w:val="32"/>
          <w:shd w:val="clear" w:color="auto" w:fill="FFFFFF"/>
          <w:lang w:val="en-US" w:eastAsia="zh-CN"/>
          <w14:textFill>
            <w14:solidFill>
              <w14:schemeClr w14:val="tx1"/>
            </w14:solidFill>
          </w14:textFill>
        </w:rPr>
        <w:t>第四届</w:t>
      </w:r>
      <w:r>
        <w:rPr>
          <w:rFonts w:hint="eastAsia" w:ascii="仿宋" w:hAnsi="仿宋" w:eastAsia="仿宋" w:cs="仿宋"/>
          <w:b w:val="0"/>
          <w:bCs w:val="0"/>
          <w:i w:val="0"/>
          <w:iCs w:val="0"/>
          <w:caps w:val="0"/>
          <w:color w:val="000000" w:themeColor="text1"/>
          <w:spacing w:val="0"/>
          <w:sz w:val="32"/>
          <w:szCs w:val="32"/>
          <w:shd w:val="clear" w:color="auto" w:fill="FFFFFF"/>
          <w14:textFill>
            <w14:solidFill>
              <w14:schemeClr w14:val="tx1"/>
            </w14:solidFill>
          </w14:textFill>
        </w:rPr>
        <w:t>“文明办公室”创建评选活动</w:t>
      </w:r>
      <w:r>
        <w:rPr>
          <w:rFonts w:hint="eastAsia" w:ascii="仿宋" w:hAnsi="仿宋" w:eastAsia="仿宋" w:cs="仿宋"/>
          <w:b w:val="0"/>
          <w:bCs w:val="0"/>
          <w:i w:val="0"/>
          <w:iCs w:val="0"/>
          <w:caps w:val="0"/>
          <w:color w:val="000000" w:themeColor="text1"/>
          <w:spacing w:val="0"/>
          <w:sz w:val="32"/>
          <w:szCs w:val="32"/>
          <w:shd w:val="clear" w:color="auto" w:fill="FFFFFF"/>
          <w:lang w:eastAsia="zh-CN"/>
          <w14:textFill>
            <w14:solidFill>
              <w14:schemeClr w14:val="tx1"/>
            </w14:solidFill>
          </w14:textFill>
        </w:rPr>
        <w:t>，</w:t>
      </w:r>
      <w:r>
        <w:rPr>
          <w:rFonts w:hint="eastAsia" w:ascii="仿宋" w:hAnsi="仿宋" w:eastAsia="仿宋" w:cs="仿宋"/>
          <w:b w:val="0"/>
          <w:bCs w:val="0"/>
          <w:i w:val="0"/>
          <w:iCs w:val="0"/>
          <w:caps w:val="0"/>
          <w:color w:val="000000" w:themeColor="text1"/>
          <w:spacing w:val="0"/>
          <w:kern w:val="2"/>
          <w:sz w:val="32"/>
          <w:szCs w:val="32"/>
          <w:shd w:val="clear" w:color="auto" w:fill="FFFFFF"/>
          <w:lang w:val="en-US" w:eastAsia="zh-CN" w:bidi="ar-SA"/>
          <w14:textFill>
            <w14:solidFill>
              <w14:schemeClr w14:val="tx1"/>
            </w14:solidFill>
          </w14:textFill>
        </w:rPr>
        <w:t>16个教师办公室被评为第三届“文明办公室”。</w:t>
      </w:r>
      <w:r>
        <w:rPr>
          <w:rFonts w:hint="eastAsia" w:ascii="仿宋" w:hAnsi="仿宋" w:eastAsia="仿宋" w:cs="仿宋"/>
          <w:sz w:val="32"/>
          <w:szCs w:val="32"/>
          <w:lang w:val="en-US" w:eastAsia="zh-CN"/>
        </w:rPr>
        <w:t>其中相关教职工共111人，对于所有获奖人员，我们都进行了表彰和物质奖励。</w:t>
      </w:r>
      <w:r>
        <w:rPr>
          <w:rFonts w:hint="eastAsia" w:ascii="仿宋" w:hAnsi="仿宋" w:eastAsia="仿宋" w:cs="仿宋"/>
          <w:b w:val="0"/>
          <w:bCs w:val="0"/>
          <w:sz w:val="32"/>
          <w:szCs w:val="32"/>
          <w:lang w:val="en-US" w:eastAsia="zh-CN"/>
        </w:rPr>
        <w:t>这些活动，不仅增强团队的凝聚力和向心力，还提升了教职工的幸福感。</w:t>
      </w:r>
    </w:p>
    <w:p w14:paraId="2249FB3B">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color w:val="000000" w:themeColor="text1"/>
          <w:kern w:val="0"/>
          <w:sz w:val="32"/>
          <w:szCs w:val="32"/>
          <w:lang w:val="en-US" w:eastAsia="zh-CN" w:bidi="ar"/>
          <w14:textFill>
            <w14:solidFill>
              <w14:schemeClr w14:val="tx1"/>
            </w14:solidFill>
          </w14:textFill>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（二）加强队伍建设，做好人才招聘与选拔、职称聘任评选等人事工作。</w:t>
      </w:r>
    </w:p>
    <w:p w14:paraId="764D9F02">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b w:val="0"/>
          <w:bCs w:val="0"/>
          <w:color w:val="C00000"/>
          <w:kern w:val="0"/>
          <w:sz w:val="32"/>
          <w:szCs w:val="32"/>
          <w:lang w:val="en-US" w:eastAsia="zh-CN" w:bidi="ar"/>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圆满完成了学校新学期中层干部公开选拔与聘任工作，圆满完成学校2024暑期的教职工招聘工作，学校组织了多次教师招聘面试活动，共招聘年轻教师24人，职工4人。</w:t>
      </w:r>
    </w:p>
    <w:p w14:paraId="09E1C353">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b w:val="0"/>
          <w:bCs w:val="0"/>
          <w:color w:val="C00000"/>
          <w:kern w:val="0"/>
          <w:sz w:val="32"/>
          <w:szCs w:val="32"/>
          <w:lang w:val="en-US" w:eastAsia="zh-CN" w:bidi="ar"/>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认真</w:t>
      </w:r>
      <w:r>
        <w:rPr>
          <w:rFonts w:hint="eastAsia" w:ascii="仿宋" w:hAnsi="仿宋" w:eastAsia="仿宋" w:cs="仿宋"/>
          <w:color w:val="000000"/>
          <w:kern w:val="0"/>
          <w:sz w:val="32"/>
          <w:szCs w:val="32"/>
          <w:lang w:val="en-US" w:eastAsia="zh-CN" w:bidi="ar"/>
        </w:rPr>
        <w:t>组织了2024年度教师职称评审工作，根据学校职称评审方案，按照个人评审材料上报、资格审查、师德考核、述职评议、说课评价、评审推荐、推荐公示、网上填报等环节，2024年度职称申报18人：上报中小学副高2人、中小学一级5人、中小学二级11人，其中宋雪老师成功晋级一级教师。</w:t>
      </w:r>
    </w:p>
    <w:p w14:paraId="6690FBF5">
      <w:pPr>
        <w:keepNext w:val="0"/>
        <w:keepLines w:val="0"/>
        <w:pageBreakBefore w:val="0"/>
        <w:numPr>
          <w:ilvl w:val="0"/>
          <w:numId w:val="0"/>
        </w:numPr>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b/>
          <w:bCs/>
          <w:color w:val="000000" w:themeColor="text1"/>
          <w:kern w:val="0"/>
          <w:sz w:val="32"/>
          <w:szCs w:val="32"/>
          <w:lang w:val="en-US" w:eastAsia="zh-CN" w:bidi="ar"/>
          <w14:textFill>
            <w14:solidFill>
              <w14:schemeClr w14:val="tx1"/>
            </w14:solidFill>
          </w14:textFill>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（三）实干为先，勤勉履职，认真做好学校档案管理工作。</w:t>
      </w:r>
    </w:p>
    <w:p w14:paraId="6267A94C">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 xml:space="preserve"> 对收集到各部门形成的文件材料按照《泰山外国语学校档案管理制度》进行整理、鉴定、分类、装订、排列、编目、装盒、上架，做到管理规范化、科学化。</w:t>
      </w:r>
    </w:p>
    <w:p w14:paraId="1F1ED26B">
      <w:pPr>
        <w:keepNext w:val="0"/>
        <w:keepLines w:val="0"/>
        <w:pageBreakBefore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本学年</w:t>
      </w:r>
      <w:r>
        <w:rPr>
          <w:rFonts w:hint="eastAsia" w:ascii="仿宋" w:hAnsi="仿宋" w:eastAsia="仿宋" w:cs="仿宋"/>
          <w:b w:val="0"/>
          <w:bCs w:val="0"/>
          <w:i w:val="0"/>
          <w:iCs w:val="0"/>
          <w:caps w:val="0"/>
          <w:color w:val="auto"/>
          <w:spacing w:val="0"/>
          <w:sz w:val="32"/>
          <w:szCs w:val="32"/>
          <w:shd w:val="clear" w:fill="FFFFFF"/>
          <w:lang w:val="en-US" w:eastAsia="zh-CN"/>
        </w:rPr>
        <w:t>整理、</w:t>
      </w:r>
      <w:r>
        <w:rPr>
          <w:rFonts w:hint="eastAsia" w:ascii="仿宋" w:hAnsi="仿宋" w:eastAsia="仿宋" w:cs="仿宋"/>
          <w:b w:val="0"/>
          <w:bCs w:val="0"/>
          <w:color w:val="auto"/>
          <w:sz w:val="32"/>
          <w:szCs w:val="32"/>
        </w:rPr>
        <w:t>鉴定、分类、</w:t>
      </w:r>
      <w:r>
        <w:rPr>
          <w:rFonts w:hint="eastAsia" w:ascii="仿宋" w:hAnsi="仿宋" w:eastAsia="仿宋" w:cs="仿宋"/>
          <w:b w:val="0"/>
          <w:bCs w:val="0"/>
          <w:color w:val="auto"/>
          <w:sz w:val="32"/>
          <w:szCs w:val="32"/>
          <w:lang w:val="en-US" w:eastAsia="zh-CN"/>
        </w:rPr>
        <w:t>装订</w:t>
      </w:r>
      <w:r>
        <w:rPr>
          <w:rFonts w:hint="eastAsia" w:ascii="仿宋" w:hAnsi="仿宋" w:eastAsia="仿宋" w:cs="仿宋"/>
          <w:b w:val="0"/>
          <w:bCs w:val="0"/>
          <w:i w:val="0"/>
          <w:iCs w:val="0"/>
          <w:caps w:val="0"/>
          <w:color w:val="auto"/>
          <w:spacing w:val="0"/>
          <w:sz w:val="32"/>
          <w:szCs w:val="32"/>
          <w:shd w:val="clear" w:fill="FFFFFF"/>
          <w:lang w:val="en-US" w:eastAsia="zh-CN"/>
        </w:rPr>
        <w:t>2023-2024学年第二学期</w:t>
      </w:r>
      <w:r>
        <w:rPr>
          <w:rFonts w:hint="eastAsia" w:ascii="仿宋" w:hAnsi="仿宋" w:eastAsia="仿宋" w:cs="仿宋"/>
          <w:b w:val="0"/>
          <w:bCs w:val="0"/>
          <w:color w:val="auto"/>
          <w:sz w:val="32"/>
          <w:szCs w:val="32"/>
          <w:lang w:val="en-US" w:eastAsia="zh-CN"/>
        </w:rPr>
        <w:t>文书档案178件，司法档案材料（10件）；电子档案608件；实物档案14件。</w:t>
      </w:r>
    </w:p>
    <w:p w14:paraId="7B6962F9">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整理、归档2021-2024年初，在蒋主任那存放的，工会福利发放相关材料。整理、扫描、编辑、录入、归档完成《聘用合同书》176件；转正及新聘教师、职工证件材料31件；</w:t>
      </w:r>
      <w:r>
        <w:rPr>
          <w:rFonts w:hint="eastAsia" w:ascii="仿宋" w:hAnsi="仿宋" w:eastAsia="仿宋" w:cs="仿宋"/>
          <w:b w:val="0"/>
          <w:bCs w:val="0"/>
          <w:color w:val="auto"/>
          <w:kern w:val="0"/>
          <w:sz w:val="32"/>
          <w:szCs w:val="32"/>
          <w:lang w:val="en-US" w:eastAsia="zh-CN" w:bidi="ar"/>
        </w:rPr>
        <w:t>廉洁从教责任书26件；聘书印制、盖章、扫描、下发24人次，其中中小学高级2人，二级22人；</w:t>
      </w:r>
      <w:r>
        <w:rPr>
          <w:rFonts w:hint="eastAsia" w:ascii="仿宋" w:hAnsi="仿宋" w:eastAsia="仿宋" w:cs="仿宋"/>
          <w:b w:val="0"/>
          <w:bCs w:val="0"/>
          <w:color w:val="auto"/>
          <w:sz w:val="32"/>
          <w:szCs w:val="32"/>
          <w:lang w:val="en-US" w:eastAsia="zh-CN"/>
        </w:rPr>
        <w:t>查找、提取离职人员档案材料12人次（聘用合同书、师德考核表、年度考核表、职称评审相关材料）。整理教务处移交2021级中职、高中毕业生档案96件。</w:t>
      </w:r>
    </w:p>
    <w:p w14:paraId="67AB76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val="0"/>
          <w:bCs w:val="0"/>
          <w:color w:val="auto"/>
          <w:sz w:val="32"/>
          <w:szCs w:val="32"/>
          <w:lang w:val="en-US" w:eastAsia="zh-CN"/>
        </w:rPr>
        <w:t>根据“2024年办学质量达标行动”分配方案，收集各部门补充文件，完成整理、汇总、装订、上架达标材料。（包含关键指标21项，增补各部门128条考察要点，装订28盒）。进一步丰富了学校工作档案，</w:t>
      </w:r>
      <w:r>
        <w:rPr>
          <w:rFonts w:hint="eastAsia" w:ascii="仿宋" w:hAnsi="仿宋" w:eastAsia="仿宋" w:cs="仿宋"/>
          <w:sz w:val="32"/>
          <w:szCs w:val="32"/>
          <w:lang w:val="en-US" w:eastAsia="zh-CN"/>
        </w:rPr>
        <w:t>同时也为迎接上级检查工作做好了充分准备。</w:t>
      </w:r>
    </w:p>
    <w:p w14:paraId="3B200D01">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321" w:firstLineChars="100"/>
        <w:textAlignment w:val="auto"/>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（四）完善学校教职工考勤制度，做好教职工的考勤工作。</w:t>
      </w:r>
    </w:p>
    <w:p w14:paraId="4BE53CC5">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严格按照学校规定，及时准确完成周考勤和月考勤汇总工作；每月结束后，将周考勤和月考勤进行入档保存。每周办公会将各部门、各级部周考勤汇总情况以纸质的形式发给与会领导，了解教职工考勤情况。每月汇总教职工一整月的考勤情况，报学校财务，与教职工考勤工资挂钩。</w:t>
      </w:r>
    </w:p>
    <w:p w14:paraId="5E8E6EA7">
      <w:pPr>
        <w:pStyle w:val="2"/>
        <w:keepNext w:val="0"/>
        <w:keepLines w:val="0"/>
        <w:pageBreakBefore w:val="0"/>
        <w:numPr>
          <w:ilvl w:val="0"/>
          <w:numId w:val="0"/>
        </w:numPr>
        <w:kinsoku/>
        <w:wordWrap/>
        <w:overflowPunct/>
        <w:topLinePunct w:val="0"/>
        <w:autoSpaceDE/>
        <w:autoSpaceDN/>
        <w:bidi w:val="0"/>
        <w:adjustRightInd/>
        <w:snapToGrid/>
        <w:spacing w:after="0" w:line="560" w:lineRule="exact"/>
        <w:ind w:left="0" w:leftChars="0" w:firstLine="321" w:firstLineChars="1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（五）不断改善教职工福利待遇，创新开展教职工文体活动。</w:t>
      </w:r>
    </w:p>
    <w:p w14:paraId="1958BED9">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本学期，学校不断改善教职工的福利待遇，关心教职工的学习生活，落实《学校暖心工程》惠师活动，凡是与学校</w:t>
      </w:r>
      <w:r>
        <w:rPr>
          <w:rFonts w:hint="eastAsia" w:ascii="仿宋" w:hAnsi="仿宋" w:eastAsia="仿宋" w:cs="仿宋"/>
          <w:b w:val="0"/>
          <w:bCs w:val="0"/>
          <w:color w:val="000000" w:themeColor="text1"/>
          <w:sz w:val="32"/>
          <w:szCs w:val="32"/>
          <w14:textFill>
            <w14:solidFill>
              <w14:schemeClr w14:val="tx1"/>
            </w14:solidFill>
          </w14:textFill>
        </w:rPr>
        <w:t>签</w:t>
      </w:r>
      <w:r>
        <w:rPr>
          <w:rFonts w:hint="eastAsia" w:ascii="仿宋" w:hAnsi="仿宋" w:eastAsia="仿宋" w:cs="仿宋"/>
          <w:b w:val="0"/>
          <w:bCs w:val="0"/>
          <w:color w:val="000000" w:themeColor="text1"/>
          <w:sz w:val="32"/>
          <w:szCs w:val="32"/>
          <w:lang w:val="en-US" w:eastAsia="zh-CN"/>
          <w14:textFill>
            <w14:solidFill>
              <w14:schemeClr w14:val="tx1"/>
            </w14:solidFill>
          </w14:textFill>
        </w:rPr>
        <w:t>定</w:t>
      </w:r>
      <w:r>
        <w:rPr>
          <w:rFonts w:hint="eastAsia" w:ascii="仿宋" w:hAnsi="仿宋" w:eastAsia="仿宋" w:cs="仿宋"/>
          <w:b w:val="0"/>
          <w:bCs w:val="0"/>
          <w:color w:val="000000" w:themeColor="text1"/>
          <w:sz w:val="32"/>
          <w:szCs w:val="32"/>
          <w14:textFill>
            <w14:solidFill>
              <w14:schemeClr w14:val="tx1"/>
            </w14:solidFill>
          </w14:textFill>
        </w:rPr>
        <w:t>聘用</w:t>
      </w:r>
      <w:r>
        <w:rPr>
          <w:rFonts w:hint="eastAsia" w:ascii="仿宋" w:hAnsi="仿宋" w:eastAsia="仿宋" w:cs="仿宋"/>
          <w:b w:val="0"/>
          <w:bCs w:val="0"/>
          <w:color w:val="000000" w:themeColor="text1"/>
          <w:sz w:val="32"/>
          <w:szCs w:val="32"/>
          <w:lang w:val="en-US" w:eastAsia="zh-CN"/>
          <w14:textFill>
            <w14:solidFill>
              <w14:schemeClr w14:val="tx1"/>
            </w14:solidFill>
          </w14:textFill>
        </w:rPr>
        <w:t>合同</w:t>
      </w:r>
      <w:r>
        <w:rPr>
          <w:rFonts w:hint="eastAsia" w:ascii="仿宋" w:hAnsi="仿宋" w:eastAsia="仿宋" w:cs="仿宋"/>
          <w:b w:val="0"/>
          <w:bCs w:val="0"/>
          <w:color w:val="000000" w:themeColor="text1"/>
          <w:sz w:val="32"/>
          <w:szCs w:val="32"/>
          <w14:textFill>
            <w14:solidFill>
              <w14:schemeClr w14:val="tx1"/>
            </w14:solidFill>
          </w14:textFill>
        </w:rPr>
        <w:t>的教职工</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结婚</w:t>
      </w:r>
      <w:r>
        <w:rPr>
          <w:rFonts w:hint="eastAsia" w:ascii="仿宋" w:hAnsi="仿宋" w:eastAsia="仿宋" w:cs="仿宋"/>
          <w:b w:val="0"/>
          <w:bCs w:val="0"/>
          <w:color w:val="000000" w:themeColor="text1"/>
          <w:sz w:val="32"/>
          <w:szCs w:val="32"/>
          <w:lang w:val="en-US" w:eastAsia="zh-CN"/>
          <w14:textFill>
            <w14:solidFill>
              <w14:schemeClr w14:val="tx1"/>
            </w14:solidFill>
          </w14:textFill>
        </w:rPr>
        <w:t>时</w:t>
      </w:r>
      <w:r>
        <w:rPr>
          <w:rFonts w:hint="eastAsia" w:ascii="仿宋" w:hAnsi="仿宋" w:eastAsia="仿宋" w:cs="仿宋"/>
          <w:b w:val="0"/>
          <w:bCs w:val="0"/>
          <w:color w:val="000000" w:themeColor="text1"/>
          <w:sz w:val="32"/>
          <w:szCs w:val="32"/>
          <w14:textFill>
            <w14:solidFill>
              <w14:schemeClr w14:val="tx1"/>
            </w14:solidFill>
          </w14:textFill>
        </w:rPr>
        <w:t>，学校给予</w:t>
      </w:r>
      <w:r>
        <w:rPr>
          <w:rFonts w:hint="eastAsia" w:ascii="仿宋" w:hAnsi="仿宋" w:eastAsia="仿宋" w:cs="仿宋"/>
          <w:b w:val="0"/>
          <w:bCs w:val="0"/>
          <w:color w:val="000000" w:themeColor="text1"/>
          <w:sz w:val="32"/>
          <w:szCs w:val="32"/>
          <w:lang w:val="en-US" w:eastAsia="zh-CN"/>
          <w14:textFill>
            <w14:solidFill>
              <w14:schemeClr w14:val="tx1"/>
            </w14:solidFill>
          </w14:textFill>
        </w:rPr>
        <w:t>2000元</w:t>
      </w:r>
      <w:r>
        <w:rPr>
          <w:rFonts w:hint="eastAsia" w:ascii="仿宋" w:hAnsi="仿宋" w:eastAsia="仿宋" w:cs="仿宋"/>
          <w:b w:val="0"/>
          <w:bCs w:val="0"/>
          <w:color w:val="000000" w:themeColor="text1"/>
          <w:sz w:val="32"/>
          <w:szCs w:val="32"/>
          <w14:textFill>
            <w14:solidFill>
              <w14:schemeClr w14:val="tx1"/>
            </w14:solidFill>
          </w14:textFill>
        </w:rPr>
        <w:t>礼金</w:t>
      </w:r>
      <w:r>
        <w:rPr>
          <w:rFonts w:hint="eastAsia" w:ascii="仿宋" w:hAnsi="仿宋" w:eastAsia="仿宋" w:cs="仿宋"/>
          <w:b w:val="0"/>
          <w:bCs w:val="0"/>
          <w:color w:val="000000" w:themeColor="text1"/>
          <w:sz w:val="32"/>
          <w:szCs w:val="32"/>
          <w:lang w:val="en-US" w:eastAsia="zh-CN"/>
          <w14:textFill>
            <w14:solidFill>
              <w14:schemeClr w14:val="tx1"/>
            </w14:solidFill>
          </w14:textFill>
        </w:rPr>
        <w:t>表示</w:t>
      </w:r>
      <w:r>
        <w:rPr>
          <w:rFonts w:hint="eastAsia" w:ascii="仿宋" w:hAnsi="仿宋" w:eastAsia="仿宋" w:cs="仿宋"/>
          <w:b w:val="0"/>
          <w:bCs w:val="0"/>
          <w:color w:val="000000" w:themeColor="text1"/>
          <w:sz w:val="32"/>
          <w:szCs w:val="32"/>
          <w14:textFill>
            <w14:solidFill>
              <w14:schemeClr w14:val="tx1"/>
            </w14:solidFill>
          </w14:textFill>
        </w:rPr>
        <w:t>祝福</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教职工老人去世</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以学校名义送一枚花圈和 500 元慰问金</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教职工生日当天，学校发放 10 斤鸡蛋</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一束鲜花</w:t>
      </w:r>
      <w:r>
        <w:rPr>
          <w:rFonts w:hint="eastAsia" w:ascii="仿宋" w:hAnsi="仿宋" w:eastAsia="仿宋" w:cs="仿宋"/>
          <w:b w:val="0"/>
          <w:bCs w:val="0"/>
          <w:color w:val="000000" w:themeColor="text1"/>
          <w:sz w:val="32"/>
          <w:szCs w:val="32"/>
          <w:lang w:val="en-US" w:eastAsia="zh-CN"/>
          <w14:textFill>
            <w14:solidFill>
              <w14:schemeClr w14:val="tx1"/>
            </w14:solidFill>
          </w14:textFill>
        </w:rPr>
        <w:t>和一个生日蛋糕作为</w:t>
      </w:r>
      <w:r>
        <w:rPr>
          <w:rFonts w:hint="eastAsia" w:ascii="仿宋" w:hAnsi="仿宋" w:eastAsia="仿宋" w:cs="仿宋"/>
          <w:b w:val="0"/>
          <w:bCs w:val="0"/>
          <w:color w:val="000000" w:themeColor="text1"/>
          <w:sz w:val="32"/>
          <w:szCs w:val="32"/>
          <w14:textFill>
            <w14:solidFill>
              <w14:schemeClr w14:val="tx1"/>
            </w14:solidFill>
          </w14:textFill>
        </w:rPr>
        <w:t>祝</w:t>
      </w:r>
      <w:r>
        <w:rPr>
          <w:rFonts w:hint="eastAsia" w:ascii="仿宋" w:hAnsi="仿宋" w:eastAsia="仿宋" w:cs="仿宋"/>
          <w:b w:val="0"/>
          <w:bCs w:val="0"/>
          <w:color w:val="000000" w:themeColor="text1"/>
          <w:sz w:val="32"/>
          <w:szCs w:val="32"/>
          <w:lang w:val="en-US" w:eastAsia="zh-CN"/>
          <w14:textFill>
            <w14:solidFill>
              <w14:schemeClr w14:val="tx1"/>
            </w14:solidFill>
          </w14:textFill>
        </w:rPr>
        <w:t>福。2024年</w:t>
      </w:r>
      <w:r>
        <w:rPr>
          <w:rFonts w:hint="eastAsia" w:ascii="仿宋" w:hAnsi="仿宋" w:eastAsia="仿宋" w:cs="仿宋"/>
          <w:b w:val="0"/>
          <w:bCs w:val="0"/>
          <w:sz w:val="32"/>
          <w:szCs w:val="32"/>
          <w:lang w:val="en-US" w:eastAsia="zh-CN"/>
        </w:rPr>
        <w:t>7月-12月份，共发放</w:t>
      </w:r>
      <w:r>
        <w:rPr>
          <w:rFonts w:hint="eastAsia" w:ascii="仿宋" w:hAnsi="仿宋" w:eastAsia="仿宋" w:cs="仿宋"/>
          <w:b w:val="0"/>
          <w:bCs w:val="0"/>
          <w:color w:val="000000"/>
          <w:kern w:val="0"/>
          <w:sz w:val="32"/>
          <w:szCs w:val="32"/>
          <w:lang w:val="en-US" w:eastAsia="zh-CN" w:bidi="ar"/>
        </w:rPr>
        <w:t>教职工</w:t>
      </w:r>
      <w:r>
        <w:rPr>
          <w:rFonts w:hint="eastAsia" w:ascii="仿宋" w:hAnsi="仿宋" w:eastAsia="仿宋" w:cs="仿宋"/>
          <w:b w:val="0"/>
          <w:bCs w:val="0"/>
          <w:sz w:val="32"/>
          <w:szCs w:val="32"/>
          <w:lang w:val="en-US" w:eastAsia="zh-CN"/>
        </w:rPr>
        <w:t>生日福利（鲜花卡及蛋糕券）共97人。同时，学校还组织</w:t>
      </w:r>
      <w:r>
        <w:rPr>
          <w:rFonts w:hint="eastAsia" w:ascii="仿宋" w:hAnsi="仿宋" w:eastAsia="仿宋" w:cs="仿宋"/>
          <w:sz w:val="30"/>
          <w:szCs w:val="30"/>
          <w:lang w:val="en-US" w:eastAsia="zh-CN"/>
        </w:rPr>
        <w:t>教职工进行健康查体，回收解读体检报告，并做出用药及保健指导。为</w:t>
      </w:r>
      <w:r>
        <w:rPr>
          <w:rFonts w:hint="eastAsia" w:ascii="仿宋" w:hAnsi="仿宋" w:eastAsia="仿宋" w:cs="仿宋"/>
          <w:b w:val="0"/>
          <w:bCs w:val="0"/>
          <w:color w:val="000000" w:themeColor="text1"/>
          <w:sz w:val="32"/>
          <w:szCs w:val="32"/>
          <w:lang w:val="en-US" w:eastAsia="zh-CN"/>
          <w14:textFill>
            <w14:solidFill>
              <w14:schemeClr w14:val="tx1"/>
            </w14:solidFill>
          </w14:textFill>
        </w:rPr>
        <w:t>解决教职工的家庭生活用水需要，每月为每一名教职工发放4桶桶装水，提高教职工的工作幸福感。</w:t>
      </w:r>
    </w:p>
    <w:p w14:paraId="582598B6">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党政办公室将按照学校要求，利用传统节日，精心组织开展丰富多彩的教职工文体活动，力求形式多样、新颖别致，让老师们拥有健康的体魄、良好的工作状态。9月28日-29日，学校组织了全体教职工参与的“迎国庆 强体质”趣味运动会，活动内容丰富多彩，快乐有趣，组织教职工参加了学校运动会的4×100接力比赛活动。全体教职工积极参与，奋勇拼搏，尽显风采，活动的开展，丰富了广大教职工的业余生活，营造了和谐快乐的工作氛围，提高了健康意识，增强了体质。下学期我们还将安排艺术节、体育节、科技节安、读书节等一系列活动。</w:t>
      </w:r>
    </w:p>
    <w:p w14:paraId="5521CAA7">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（六）创新检查方式，进一步加强教职工队伍的管理与监督，确保教育教学工作的高效、有序开展。</w:t>
      </w:r>
    </w:p>
    <w:p w14:paraId="25720953">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由学校党政办牵头，协同教务处、学工处、总务处，4部门组成专项检查工作小组。通过不定期的实地走访办公室、教室、实验室等教职工工作场所，进行现场核对人员信息，确保教职工在职、在岗，</w:t>
      </w:r>
      <w:r>
        <w:rPr>
          <w:rFonts w:hint="eastAsia" w:ascii="仿宋" w:hAnsi="仿宋" w:eastAsia="仿宋" w:cs="仿宋"/>
          <w:color w:val="000000"/>
          <w:sz w:val="32"/>
          <w:szCs w:val="32"/>
          <w:lang w:val="en-US" w:eastAsia="en-US" w:bidi="ar-SA"/>
        </w:rPr>
        <w:t>进一步加强学校办公管理</w:t>
      </w:r>
      <w:r>
        <w:rPr>
          <w:rFonts w:hint="eastAsia" w:ascii="仿宋" w:hAnsi="仿宋" w:eastAsia="仿宋" w:cs="仿宋"/>
          <w:color w:val="000000"/>
          <w:kern w:val="0"/>
          <w:sz w:val="32"/>
          <w:szCs w:val="32"/>
          <w:lang w:val="en-US" w:eastAsia="zh-CN" w:bidi="ar"/>
        </w:rPr>
        <w:t>。同时，借助信息化手段，如打卡考勤、监控录像等，多维度核实教职工的在职状态，对于不在岗且未履行请假手续的人员进行详细记录与后续调查，以这种严谨、全面的联合查询方式，提升教职工的责任意识和工作纪律性，为学校的稳定发展提供有力保障。</w:t>
      </w:r>
    </w:p>
    <w:p w14:paraId="59FB1200">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（七）创新巡查方式，四部门联合，提升巡查效率和精准度，保证校园安全无死角。</w:t>
      </w:r>
    </w:p>
    <w:p w14:paraId="1327AAD3">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kern w:val="0"/>
          <w:sz w:val="32"/>
          <w:szCs w:val="32"/>
          <w:lang w:val="en-US" w:eastAsia="zh-CN" w:bidi="ar"/>
        </w:rPr>
        <w:t>由学校党政办牵头，协同教务处、学工处、总务处，4部门组成校园巡查工作小组。负责校园整体安全秩序的巡查，对于发现的问题，现场划分责任归属、现场解决，对于无法立即解决的问题，详细记录并提交办公会处理，形成问题解决的闭环管理。通过多部门联合的校园日常巡查机制，能够及时发现并解决校园中存在的各种问题，不断优化校园环境，保证学校各项工作有序推进，为师生创造一个安全、和谐、有序的学习和工作环境。</w:t>
      </w:r>
    </w:p>
    <w:p w14:paraId="0D7D6D87">
      <w:pPr>
        <w:keepNext w:val="0"/>
        <w:keepLines w:val="0"/>
        <w:pageBreakBefore w:val="0"/>
        <w:numPr>
          <w:ilvl w:val="0"/>
          <w:numId w:val="0"/>
        </w:numPr>
        <w:kinsoku/>
        <w:wordWrap/>
        <w:overflowPunct/>
        <w:topLinePunct w:val="0"/>
        <w:autoSpaceDE/>
        <w:autoSpaceDN/>
        <w:bidi w:val="0"/>
        <w:spacing w:line="560" w:lineRule="exact"/>
        <w:ind w:left="0" w:firstLine="675" w:firstLineChars="200"/>
        <w:textAlignment w:val="auto"/>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三、深化“诱思八环”活力课堂教学改革，开展多样的教师展示课活动，促进教师专业化成长，扎实提高学科教学质量。</w:t>
      </w:r>
    </w:p>
    <w:p w14:paraId="77D3F22F">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本学期，学校努力抓好最基本的管理环节，实行全程、全员、全面的强化管理。学校实行校长分管年级制，三个副校长分别坐镇一个级部，在实施“严细实恒”管理的同时，增加运用“盯”的战术，参加年级每周召开的年级例会，对年级工作提出具体要求，率先垂范，扎扎实实把最基础工作做细、做实，形成学校决策一步到级部的“绿色通道”，强化了级部的实体地位，充分发挥了级部的管理职能，实现了责、权、利的统一。教务处也深入研究和落实市教育局教科院下发的“教学工作指导意见”，扎扎实实抓好常规工作；深入推进“诱思八环活力课堂”教学改革和加强教师专业化队伍建设；坚持特色发展之路，全面推进“一体两翼全面发展”战略，大力开展“适性教育”，“全学科育人”，取得了教学方面的丰硕成果。</w:t>
      </w:r>
    </w:p>
    <w:p w14:paraId="1C10595D">
      <w:pPr>
        <w:keepNext w:val="0"/>
        <w:keepLines w:val="0"/>
        <w:pageBreakBefore w:val="0"/>
        <w:kinsoku/>
        <w:wordWrap/>
        <w:overflowPunct/>
        <w:topLinePunct w:val="0"/>
        <w:autoSpaceDE/>
        <w:autoSpaceDN/>
        <w:bidi w:val="0"/>
        <w:spacing w:line="560" w:lineRule="exact"/>
        <w:ind w:left="0" w:leftChars="0" w:firstLine="321" w:firstLineChars="1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一</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多措并举</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精研深耕促教学，</w:t>
      </w:r>
      <w:r>
        <w:rPr>
          <w:rFonts w:hint="eastAsia" w:ascii="仿宋" w:hAnsi="仿宋" w:eastAsia="仿宋" w:cs="仿宋"/>
          <w:b/>
          <w:bCs/>
          <w:color w:val="000000" w:themeColor="text1"/>
          <w:sz w:val="32"/>
          <w:szCs w:val="32"/>
          <w14:textFill>
            <w14:solidFill>
              <w14:schemeClr w14:val="tx1"/>
            </w14:solidFill>
          </w14:textFill>
        </w:rPr>
        <w:t>凝心聚力抓管理</w:t>
      </w:r>
      <w:r>
        <w:rPr>
          <w:rFonts w:hint="eastAsia" w:ascii="仿宋" w:hAnsi="仿宋" w:eastAsia="仿宋" w:cs="仿宋"/>
          <w:b/>
          <w:bCs/>
          <w:color w:val="000000" w:themeColor="text1"/>
          <w:sz w:val="32"/>
          <w:szCs w:val="32"/>
          <w:lang w:val="en-US" w:eastAsia="zh-CN"/>
          <w14:textFill>
            <w14:solidFill>
              <w14:schemeClr w14:val="tx1"/>
            </w14:solidFill>
          </w14:textFill>
        </w:rPr>
        <w:t>。</w:t>
      </w:r>
    </w:p>
    <w:p w14:paraId="6FB920E3">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学校教务处坚持丰富完善教学管理制度，依法执教，以制度治教，先后制定了“</w:t>
      </w:r>
      <w:r>
        <w:rPr>
          <w:rFonts w:hint="eastAsia" w:ascii="仿宋" w:hAnsi="仿宋" w:eastAsia="仿宋" w:cs="仿宋"/>
          <w:b w:val="0"/>
          <w:bCs w:val="0"/>
          <w:color w:val="000000" w:themeColor="text1"/>
          <w:sz w:val="32"/>
          <w:szCs w:val="32"/>
          <w14:textFill>
            <w14:solidFill>
              <w14:schemeClr w14:val="tx1"/>
            </w14:solidFill>
          </w14:textFill>
        </w:rPr>
        <w:t>备课组长选聘与考核办法</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主备人公开课制度</w:t>
      </w:r>
      <w:r>
        <w:rPr>
          <w:rFonts w:hint="eastAsia" w:ascii="仿宋" w:hAnsi="仿宋" w:eastAsia="仿宋" w:cs="仿宋"/>
          <w:b w:val="0"/>
          <w:bCs w:val="0"/>
          <w:color w:val="000000" w:themeColor="text1"/>
          <w:sz w:val="32"/>
          <w:szCs w:val="32"/>
          <w:lang w:val="en-US" w:eastAsia="zh-CN"/>
          <w14:textFill>
            <w14:solidFill>
              <w14:schemeClr w14:val="tx1"/>
            </w14:solidFill>
          </w14:textFill>
        </w:rPr>
        <w:t>”等多项教学管理制度，严格规范教师的教学行为。在各项制度的规范指导下，积极开展各项教学活动，以活动带动学习培训，从而促进老师教学水平的提升。</w:t>
      </w:r>
      <w:r>
        <w:rPr>
          <w:rFonts w:hint="eastAsia" w:ascii="仿宋" w:hAnsi="仿宋" w:eastAsia="仿宋" w:cs="仿宋"/>
          <w:b w:val="0"/>
          <w:bCs w:val="0"/>
          <w:color w:val="000000" w:themeColor="text1"/>
          <w:sz w:val="32"/>
          <w:szCs w:val="32"/>
          <w14:textFill>
            <w14:solidFill>
              <w14:schemeClr w14:val="tx1"/>
            </w14:solidFill>
          </w14:textFill>
        </w:rPr>
        <w:t>本学期</w:t>
      </w:r>
      <w:r>
        <w:rPr>
          <w:rFonts w:hint="eastAsia" w:ascii="仿宋" w:hAnsi="仿宋" w:eastAsia="仿宋" w:cs="仿宋"/>
          <w:b w:val="0"/>
          <w:bCs w:val="0"/>
          <w:color w:val="000000" w:themeColor="text1"/>
          <w:sz w:val="32"/>
          <w:szCs w:val="32"/>
          <w:lang w:val="en-US" w:eastAsia="zh-CN"/>
          <w14:textFill>
            <w14:solidFill>
              <w14:schemeClr w14:val="tx1"/>
            </w14:solidFill>
          </w14:textFill>
        </w:rPr>
        <w:t>举办</w:t>
      </w:r>
      <w:r>
        <w:rPr>
          <w:rFonts w:hint="eastAsia" w:ascii="仿宋" w:hAnsi="仿宋" w:eastAsia="仿宋" w:cs="仿宋"/>
          <w:b w:val="0"/>
          <w:bCs w:val="0"/>
          <w:color w:val="000000" w:themeColor="text1"/>
          <w:sz w:val="32"/>
          <w:szCs w:val="32"/>
          <w14:textFill>
            <w14:solidFill>
              <w14:schemeClr w14:val="tx1"/>
            </w14:solidFill>
          </w14:textFill>
        </w:rPr>
        <w:t>公开课</w:t>
      </w:r>
      <w:r>
        <w:rPr>
          <w:rFonts w:hint="eastAsia" w:ascii="仿宋" w:hAnsi="仿宋" w:eastAsia="仿宋" w:cs="仿宋"/>
          <w:b w:val="0"/>
          <w:bCs w:val="0"/>
          <w:color w:val="000000" w:themeColor="text1"/>
          <w:sz w:val="32"/>
          <w:szCs w:val="32"/>
          <w:lang w:val="en-US" w:eastAsia="zh-CN"/>
          <w14:textFill>
            <w14:solidFill>
              <w14:schemeClr w14:val="tx1"/>
            </w14:solidFill>
          </w14:textFill>
        </w:rPr>
        <w:t>约120</w:t>
      </w:r>
      <w:r>
        <w:rPr>
          <w:rFonts w:hint="eastAsia" w:ascii="仿宋" w:hAnsi="仿宋" w:eastAsia="仿宋" w:cs="仿宋"/>
          <w:b w:val="0"/>
          <w:bCs w:val="0"/>
          <w:color w:val="000000" w:themeColor="text1"/>
          <w:sz w:val="32"/>
          <w:szCs w:val="32"/>
          <w14:textFill>
            <w14:solidFill>
              <w14:schemeClr w14:val="tx1"/>
            </w14:solidFill>
          </w14:textFill>
        </w:rPr>
        <w:t>节</w:t>
      </w:r>
      <w:r>
        <w:rPr>
          <w:rFonts w:hint="eastAsia" w:ascii="仿宋" w:hAnsi="仿宋" w:eastAsia="仿宋" w:cs="仿宋"/>
          <w:b w:val="0"/>
          <w:bCs w:val="0"/>
          <w:color w:val="000000" w:themeColor="text1"/>
          <w:sz w:val="32"/>
          <w:szCs w:val="32"/>
          <w:lang w:val="en-US" w:eastAsia="zh-CN"/>
          <w14:textFill>
            <w14:solidFill>
              <w14:schemeClr w14:val="tx1"/>
            </w14:solidFill>
          </w14:textFill>
        </w:rPr>
        <w:t>次</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其中主备人</w:t>
      </w:r>
      <w:r>
        <w:rPr>
          <w:rFonts w:hint="eastAsia" w:ascii="仿宋" w:hAnsi="仿宋" w:eastAsia="仿宋" w:cs="仿宋"/>
          <w:b w:val="0"/>
          <w:bCs w:val="0"/>
          <w:color w:val="000000" w:themeColor="text1"/>
          <w:sz w:val="32"/>
          <w:szCs w:val="32"/>
          <w14:textFill>
            <w14:solidFill>
              <w14:schemeClr w14:val="tx1"/>
            </w14:solidFill>
          </w14:textFill>
        </w:rPr>
        <w:t>公开课93节、</w:t>
      </w:r>
      <w:r>
        <w:rPr>
          <w:rFonts w:hint="eastAsia" w:ascii="仿宋" w:hAnsi="仿宋" w:eastAsia="仿宋" w:cs="仿宋"/>
          <w:b w:val="0"/>
          <w:bCs w:val="0"/>
          <w:color w:val="000000" w:themeColor="text1"/>
          <w:sz w:val="32"/>
          <w:szCs w:val="32"/>
          <w:lang w:val="en-US" w:eastAsia="zh-CN"/>
          <w14:textFill>
            <w14:solidFill>
              <w14:schemeClr w14:val="tx1"/>
            </w14:solidFill>
          </w14:textFill>
        </w:rPr>
        <w:t>骨干教师</w:t>
      </w:r>
      <w:r>
        <w:rPr>
          <w:rFonts w:hint="eastAsia" w:ascii="仿宋" w:hAnsi="仿宋" w:eastAsia="仿宋" w:cs="仿宋"/>
          <w:b w:val="0"/>
          <w:bCs w:val="0"/>
          <w:color w:val="000000" w:themeColor="text1"/>
          <w:sz w:val="32"/>
          <w:szCs w:val="32"/>
          <w14:textFill>
            <w14:solidFill>
              <w14:schemeClr w14:val="tx1"/>
            </w14:solidFill>
          </w14:textFill>
        </w:rPr>
        <w:t>示范课5节、</w:t>
      </w:r>
      <w:r>
        <w:rPr>
          <w:rFonts w:hint="eastAsia" w:ascii="仿宋" w:hAnsi="仿宋" w:eastAsia="仿宋" w:cs="仿宋"/>
          <w:b w:val="0"/>
          <w:bCs w:val="0"/>
          <w:color w:val="000000" w:themeColor="text1"/>
          <w:sz w:val="32"/>
          <w:szCs w:val="32"/>
          <w:lang w:val="en-US" w:eastAsia="zh-CN"/>
          <w14:textFill>
            <w14:solidFill>
              <w14:schemeClr w14:val="tx1"/>
            </w14:solidFill>
          </w14:textFill>
        </w:rPr>
        <w:t>新教师</w:t>
      </w:r>
      <w:r>
        <w:rPr>
          <w:rFonts w:hint="eastAsia" w:ascii="仿宋" w:hAnsi="仿宋" w:eastAsia="仿宋" w:cs="仿宋"/>
          <w:b w:val="0"/>
          <w:bCs w:val="0"/>
          <w:color w:val="000000" w:themeColor="text1"/>
          <w:sz w:val="32"/>
          <w:szCs w:val="32"/>
          <w14:textFill>
            <w14:solidFill>
              <w14:schemeClr w14:val="tx1"/>
            </w14:solidFill>
          </w14:textFill>
        </w:rPr>
        <w:t>亮相课22节</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新入职教师</w:t>
      </w:r>
      <w:r>
        <w:rPr>
          <w:rFonts w:hint="eastAsia" w:ascii="仿宋" w:hAnsi="仿宋" w:eastAsia="仿宋" w:cs="仿宋"/>
          <w:b w:val="0"/>
          <w:bCs w:val="0"/>
          <w:color w:val="000000" w:themeColor="text1"/>
          <w:sz w:val="32"/>
          <w:szCs w:val="32"/>
          <w:lang w:val="en-US" w:eastAsia="zh-CN"/>
          <w14:textFill>
            <w14:solidFill>
              <w14:schemeClr w14:val="tx1"/>
            </w14:solidFill>
          </w14:textFill>
        </w:rPr>
        <w:t>系列</w:t>
      </w:r>
      <w:r>
        <w:rPr>
          <w:rFonts w:hint="eastAsia" w:ascii="仿宋" w:hAnsi="仿宋" w:eastAsia="仿宋" w:cs="仿宋"/>
          <w:b w:val="0"/>
          <w:bCs w:val="0"/>
          <w:color w:val="000000" w:themeColor="text1"/>
          <w:sz w:val="32"/>
          <w:szCs w:val="32"/>
          <w14:textFill>
            <w14:solidFill>
              <w14:schemeClr w14:val="tx1"/>
            </w14:solidFill>
          </w14:textFill>
        </w:rPr>
        <w:t>培训</w:t>
      </w:r>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rPr>
        <w:t>次</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值班领导干部听课800多节，人均听课90节以上，全体</w:t>
      </w:r>
      <w:r>
        <w:rPr>
          <w:rFonts w:hint="eastAsia" w:ascii="仿宋" w:hAnsi="仿宋" w:eastAsia="仿宋" w:cs="仿宋"/>
          <w:b w:val="0"/>
          <w:bCs w:val="0"/>
          <w:color w:val="auto"/>
          <w:sz w:val="32"/>
          <w:szCs w:val="32"/>
          <w:lang w:val="en-US" w:eastAsia="zh-CN"/>
        </w:rPr>
        <w:t>教师人均听课60节以上。学校对每一次教学活动都进</w:t>
      </w:r>
      <w:r>
        <w:rPr>
          <w:rFonts w:hint="eastAsia" w:ascii="仿宋" w:hAnsi="仿宋" w:eastAsia="仿宋" w:cs="仿宋"/>
          <w:b w:val="0"/>
          <w:bCs w:val="0"/>
          <w:color w:val="000000" w:themeColor="text1"/>
          <w:sz w:val="32"/>
          <w:szCs w:val="32"/>
          <w:lang w:val="en-US" w:eastAsia="zh-CN"/>
          <w14:textFill>
            <w14:solidFill>
              <w14:schemeClr w14:val="tx1"/>
            </w14:solidFill>
          </w14:textFill>
        </w:rPr>
        <w:t>行总结评价，极大提高了教师综合素养，在各级教学比赛活动中都取得了较好成绩。</w:t>
      </w:r>
    </w:p>
    <w:p w14:paraId="2DEE41B8">
      <w:pPr>
        <w:keepNext w:val="0"/>
        <w:keepLines w:val="0"/>
        <w:widowControl/>
        <w:suppressLineNumbers w:val="0"/>
        <w:ind w:firstLine="640" w:firstLineChars="200"/>
        <w:jc w:val="left"/>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一年级先后举行新入职教师座谈会、新教师青蓝工程结，齐做高考真题，学习、研讨各学科课程标准、“中国高考评价体系及体系说明”、“诱思八环活力课堂教学法”、《高考试题分析》等，并举行全体教师齐练粉笔字、老教师示范课、新入职教师亮相课、优秀青年教师展示课、年级内“教师论坛”等活动，掀起轰轰烈烈的教研学习及听评课活动，人人参与，共同提高。</w:t>
      </w:r>
    </w:p>
    <w:p w14:paraId="07AEA6AA">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二年级实行班主任“青蓝工程”师徒结对，创设实践课堂，理综组实行体验式实验教学，语文组实行比赛驱动教学。这样的教学模式也有利于培养学生的动手能力和解决问题的能力，还能增强他们的自信心和团队协作意识。</w:t>
      </w:r>
    </w:p>
    <w:p w14:paraId="4DEF16AA">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三级部召开期末及开学考试表彰暨新高三动员大会。11月22日晚，召开了高三高四年级期中考试表彰暨学法指导会。两次大会明确了奋斗目标和努力工作的方向，在师生中树立高考意识，鼓舞士气，凝造良好、积极的高考备考氛围。</w:t>
      </w:r>
    </w:p>
    <w:p w14:paraId="1D519414">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高四年级通过组织召开200天誓师大会暨专家学法指导会活动，增强了学生复习备考的信心，坚定了年级学生的必胜信念。通过徐校长学法指导报告会，学生掌握了各类具体的学习方法，学生的学习积极性和自主学习能力显著提高。   </w:t>
      </w:r>
    </w:p>
    <w:p w14:paraId="131CA800">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高三、高四年级</w:t>
      </w:r>
      <w:r>
        <w:rPr>
          <w:rFonts w:hint="eastAsia" w:ascii="仿宋" w:hAnsi="仿宋" w:eastAsia="仿宋" w:cs="仿宋"/>
          <w:b w:val="0"/>
          <w:bCs w:val="0"/>
          <w:color w:val="000000" w:themeColor="text1"/>
          <w:sz w:val="32"/>
          <w:szCs w:val="32"/>
          <w14:textFill>
            <w14:solidFill>
              <w14:schemeClr w14:val="tx1"/>
            </w14:solidFill>
          </w14:textFill>
        </w:rPr>
        <w:t>组织教师参加各类专业培训和学习活动，提高教师的教学水平和专业素养</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例如组织教师参加了</w:t>
      </w:r>
      <w:r>
        <w:rPr>
          <w:rFonts w:hint="eastAsia" w:ascii="仿宋" w:hAnsi="仿宋" w:eastAsia="仿宋" w:cs="仿宋"/>
          <w:sz w:val="32"/>
          <w:szCs w:val="32"/>
          <w:lang w:val="en-US" w:eastAsia="zh-CN"/>
        </w:rPr>
        <w:t>赴济南参加2025 届山东新高考“3+3”一轮复习暨命题分</w:t>
      </w:r>
      <w:r>
        <w:rPr>
          <w:rFonts w:hint="eastAsia" w:ascii="仿宋" w:hAnsi="仿宋" w:eastAsia="仿宋" w:cs="仿宋"/>
          <w:b w:val="0"/>
          <w:bCs w:val="0"/>
          <w:color w:val="000000" w:themeColor="text1"/>
          <w:sz w:val="32"/>
          <w:szCs w:val="32"/>
          <w:lang w:val="en-US" w:eastAsia="zh-CN"/>
          <w14:textFill>
            <w14:solidFill>
              <w14:schemeClr w14:val="tx1"/>
            </w14:solidFill>
          </w14:textFill>
        </w:rPr>
        <w:t>析研讨会</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 </w:t>
      </w:r>
    </w:p>
    <w:p w14:paraId="0BB6B05A">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各年级在不同的时间节点，组织各备课组开展了丰富多彩的学科特色活动：如英语听力大赛、语文书法比赛和作文大赛、数学基础知识竞赛、历史知识竞赛、地理图画天下大赛、生物模型大赛等等。在各类学科特色活动中，学生们积极参与，这些活动丰富了学生们的课余生活，寓教于乐，成为教学路上一道亮丽的风景线。</w:t>
      </w:r>
    </w:p>
    <w:p w14:paraId="55C61DC1">
      <w:pPr>
        <w:keepNext w:val="0"/>
        <w:keepLines w:val="0"/>
        <w:pageBreakBefore w:val="0"/>
        <w:numPr>
          <w:ilvl w:val="0"/>
          <w:numId w:val="0"/>
        </w:numPr>
        <w:kinsoku/>
        <w:wordWrap/>
        <w:overflowPunct/>
        <w:topLinePunct w:val="0"/>
        <w:autoSpaceDE/>
        <w:autoSpaceDN/>
        <w:bidi w:val="0"/>
        <w:spacing w:line="560" w:lineRule="exact"/>
        <w:ind w:firstLine="321" w:firstLineChars="100"/>
        <w:textAlignment w:val="auto"/>
        <w:rPr>
          <w:rFonts w:hint="eastAsia" w:ascii="仿宋" w:hAnsi="仿宋" w:eastAsia="仿宋" w:cs="仿宋"/>
          <w:b/>
          <w:bCs/>
          <w:color w:val="C00000"/>
          <w:sz w:val="32"/>
          <w:szCs w:val="32"/>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（二）培优补弱</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加大目标生管理，全力以赴</w:t>
      </w:r>
      <w:r>
        <w:rPr>
          <w:rFonts w:hint="eastAsia" w:ascii="仿宋" w:hAnsi="仿宋" w:eastAsia="仿宋" w:cs="仿宋"/>
          <w:b/>
          <w:bCs/>
          <w:color w:val="000000" w:themeColor="text1"/>
          <w:sz w:val="32"/>
          <w:szCs w:val="32"/>
          <w14:textFill>
            <w14:solidFill>
              <w14:schemeClr w14:val="tx1"/>
            </w14:solidFill>
          </w14:textFill>
        </w:rPr>
        <w:t>抓</w:t>
      </w:r>
      <w:r>
        <w:rPr>
          <w:rFonts w:hint="eastAsia" w:ascii="仿宋" w:hAnsi="仿宋" w:eastAsia="仿宋" w:cs="仿宋"/>
          <w:b/>
          <w:bCs/>
          <w:color w:val="000000" w:themeColor="text1"/>
          <w:sz w:val="32"/>
          <w:szCs w:val="32"/>
          <w:lang w:val="en-US" w:eastAsia="zh-CN"/>
          <w14:textFill>
            <w14:solidFill>
              <w14:schemeClr w14:val="tx1"/>
            </w14:solidFill>
          </w14:textFill>
        </w:rPr>
        <w:t>质量。</w:t>
      </w:r>
      <w:r>
        <w:rPr>
          <w:rFonts w:hint="eastAsia" w:ascii="仿宋" w:hAnsi="仿宋" w:eastAsia="仿宋" w:cs="仿宋"/>
          <w:b/>
          <w:bCs/>
          <w:color w:val="C00000"/>
          <w:sz w:val="32"/>
          <w:szCs w:val="32"/>
          <w:lang w:val="en-US" w:eastAsia="zh-CN"/>
        </w:rPr>
        <w:t xml:space="preserve"> </w:t>
      </w:r>
    </w:p>
    <w:p w14:paraId="733B043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高一年级落实目标生</w:t>
      </w:r>
      <w:r>
        <w:rPr>
          <w:rFonts w:hint="eastAsia" w:ascii="仿宋" w:hAnsi="仿宋" w:eastAsia="仿宋" w:cs="仿宋"/>
          <w:b w:val="0"/>
          <w:bCs w:val="0"/>
          <w:color w:val="000000" w:themeColor="text1"/>
          <w:sz w:val="32"/>
          <w:szCs w:val="32"/>
          <w14:textFill>
            <w14:solidFill>
              <w14:schemeClr w14:val="tx1"/>
            </w14:solidFill>
          </w14:textFill>
        </w:rPr>
        <w:t>培优方案，</w:t>
      </w:r>
      <w:r>
        <w:rPr>
          <w:rFonts w:hint="eastAsia" w:ascii="仿宋" w:hAnsi="仿宋" w:eastAsia="仿宋" w:cs="仿宋"/>
          <w:b w:val="0"/>
          <w:bCs w:val="0"/>
          <w:color w:val="000000" w:themeColor="text1"/>
          <w:sz w:val="32"/>
          <w:szCs w:val="32"/>
          <w:lang w:val="en-US" w:eastAsia="zh-CN"/>
          <w14:textFill>
            <w14:solidFill>
              <w14:schemeClr w14:val="tx1"/>
            </w14:solidFill>
          </w14:textFill>
        </w:rPr>
        <w:t>提升目标生的学习积极性和内驱力</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在平时的教学中做好培优补差的工作，全面提高教学质量，根据成绩及时召开成绩分析会和目标生座谈会，</w:t>
      </w:r>
      <w:r>
        <w:rPr>
          <w:rFonts w:hint="eastAsia" w:ascii="仿宋" w:hAnsi="仿宋" w:eastAsia="仿宋" w:cs="仿宋"/>
          <w:b w:val="0"/>
          <w:bCs w:val="0"/>
          <w:color w:val="000000" w:themeColor="text1"/>
          <w:kern w:val="2"/>
          <w:sz w:val="32"/>
          <w:szCs w:val="32"/>
          <w:lang w:val="en-US" w:eastAsia="zh-CN"/>
          <w14:textFill>
            <w14:solidFill>
              <w14:schemeClr w14:val="tx1"/>
            </w14:solidFill>
          </w14:textFill>
          <w14:ligatures w14:val="standardContextual"/>
        </w:rPr>
        <w:t>目标生</w:t>
      </w:r>
      <w:r>
        <w:rPr>
          <w:rFonts w:hint="eastAsia" w:ascii="仿宋" w:hAnsi="仿宋" w:eastAsia="仿宋" w:cs="仿宋"/>
          <w:b w:val="0"/>
          <w:bCs w:val="0"/>
          <w:color w:val="000000" w:themeColor="text1"/>
          <w:sz w:val="32"/>
          <w:szCs w:val="32"/>
          <w14:textFill>
            <w14:solidFill>
              <w14:schemeClr w14:val="tx1"/>
            </w14:solidFill>
          </w14:textFill>
        </w:rPr>
        <w:t>培优采取个别辅导与集中辅导相结合的方式，</w:t>
      </w:r>
      <w:r>
        <w:rPr>
          <w:rFonts w:hint="eastAsia" w:ascii="仿宋" w:hAnsi="仿宋" w:eastAsia="仿宋" w:cs="仿宋"/>
          <w:b w:val="0"/>
          <w:bCs w:val="0"/>
          <w:color w:val="000000" w:themeColor="text1"/>
          <w:sz w:val="32"/>
          <w:szCs w:val="32"/>
          <w:lang w:val="en-US" w:eastAsia="zh-CN"/>
          <w14:textFill>
            <w14:solidFill>
              <w14:schemeClr w14:val="tx1"/>
            </w14:solidFill>
          </w14:textFill>
        </w:rPr>
        <w:t>导师</w:t>
      </w:r>
      <w:r>
        <w:rPr>
          <w:rFonts w:hint="eastAsia" w:ascii="仿宋" w:hAnsi="仿宋" w:eastAsia="仿宋" w:cs="仿宋"/>
          <w:b w:val="0"/>
          <w:bCs w:val="0"/>
          <w:color w:val="000000" w:themeColor="text1"/>
          <w:sz w:val="32"/>
          <w:szCs w:val="32"/>
          <w14:textFill>
            <w14:solidFill>
              <w14:schemeClr w14:val="tx1"/>
            </w14:solidFill>
          </w14:textFill>
        </w:rPr>
        <w:t>不仅要关注学生的学习，还要关注学生的生活、思想动态，注意学生的基础知识和基本技能的掌握情况，找出问题及薄弱环节，并对学生进行针对性的辅导。</w:t>
      </w:r>
      <w:r>
        <w:rPr>
          <w:rFonts w:hint="eastAsia" w:ascii="仿宋" w:hAnsi="仿宋" w:eastAsia="仿宋" w:cs="仿宋"/>
          <w:b w:val="0"/>
          <w:bCs w:val="0"/>
          <w:color w:val="000000" w:themeColor="text1"/>
          <w:sz w:val="32"/>
          <w:szCs w:val="32"/>
          <w:lang w:val="en-US" w:eastAsia="zh-CN"/>
          <w14:textFill>
            <w14:solidFill>
              <w14:schemeClr w14:val="tx1"/>
            </w14:solidFill>
          </w14:textFill>
        </w:rPr>
        <w:t>通过一个学期的实施，大部分目标生的学习成绩有了较大进步。</w:t>
      </w:r>
    </w:p>
    <w:p w14:paraId="46AE837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二年级合格考不仅是衡量学生学习成果的重要标准，也是评价学校教学质量的标杆。年级组织各备课组制定了详细的复习计划，并严格按照计划注意落实。为提高合格考过关率，年级开展了合格考辅弱工作。针对此项工作，做到精准帮扶，通过成绩数据分析识别出学习薄弱的学生群体，并为他们提供了个性化的辅导方案，精挑细选出优秀教师进行授课。</w:t>
      </w:r>
    </w:p>
    <w:p w14:paraId="045D4A94">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color w:val="C00000"/>
          <w:sz w:val="32"/>
          <w:szCs w:val="32"/>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针对高考形势变化，为提高高三复习的有效性，高三高四年级在研究《考试说明》基础上，加强了对高考试题的研究，</w:t>
      </w:r>
      <w:r>
        <w:rPr>
          <w:rFonts w:hint="eastAsia" w:ascii="仿宋" w:hAnsi="仿宋" w:eastAsia="仿宋" w:cs="仿宋"/>
          <w:color w:val="000000" w:themeColor="text1"/>
          <w:sz w:val="32"/>
          <w:szCs w:val="32"/>
          <w:lang w:val="en-US" w:eastAsia="zh-CN"/>
          <w14:textFill>
            <w14:solidFill>
              <w14:schemeClr w14:val="tx1"/>
            </w14:solidFill>
          </w14:textFill>
        </w:rPr>
        <w:t>研究课标、考纲、考试说明和近几年的高考试题，不断搜集历年相关高考信息，把握考试动向和对学生能力方面的要求，然后根据新课程标准、教学内容、总课时数及学生学习实际，合理科学制定年度学科教学计划、目标及措施，</w:t>
      </w:r>
      <w:r>
        <w:rPr>
          <w:rFonts w:hint="eastAsia" w:ascii="仿宋" w:hAnsi="仿宋" w:eastAsia="仿宋" w:cs="仿宋"/>
          <w:b w:val="0"/>
          <w:bCs w:val="0"/>
          <w:color w:val="000000" w:themeColor="text1"/>
          <w:sz w:val="32"/>
          <w:szCs w:val="32"/>
          <w:lang w:val="en-US" w:eastAsia="zh-CN"/>
          <w14:textFill>
            <w14:solidFill>
              <w14:schemeClr w14:val="tx1"/>
            </w14:solidFill>
          </w14:textFill>
        </w:rPr>
        <w:t>制作考点细目表、汇总高频考点，及时调整复习教学对策，力求高效复习。</w:t>
      </w:r>
    </w:p>
    <w:p w14:paraId="5EE66C36">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560" w:lineRule="exact"/>
        <w:ind w:firstLine="640" w:firstLineChars="200"/>
        <w:jc w:val="both"/>
        <w:textAlignment w:val="auto"/>
        <w:rPr>
          <w:rFonts w:hint="eastAsia" w:ascii="仿宋" w:hAnsi="仿宋" w:eastAsia="仿宋" w:cs="仿宋"/>
          <w:kern w:val="0"/>
          <w:sz w:val="32"/>
          <w:szCs w:val="32"/>
          <w:lang w:val="en-US" w:eastAsia="zh-CN"/>
        </w:rPr>
      </w:pPr>
      <w:r>
        <w:rPr>
          <w:rFonts w:hint="eastAsia" w:ascii="仿宋" w:hAnsi="仿宋" w:eastAsia="仿宋" w:cs="仿宋"/>
          <w:sz w:val="32"/>
          <w:szCs w:val="32"/>
          <w:lang w:val="en-US" w:eastAsia="zh-CN"/>
        </w:rPr>
        <w:t>针对复读部学生实际学习情况，高四年级制定并完善了《泰山外国语学校高四年级培优、辅弱工作方案》，设计“一生一策”学生成长档案跟踪表，对学生进行个性化教学指导。具体措施如下：加强对培优辅弱工作的常规管理和检查，做好学生评价和反馈工作；根据学生学习实际，选好培优、辅弱的目标学生；通过培优和辅弱，使学生能充分认识到弥补短板的重要性，从而提高总成绩；认真做好学生的辅导工作，各科每两周1-2次辅导，辅导要有针对性和可行性；用好《一生一策成长档案》，对学生实行过程性管理，关注学生成长和进步</w:t>
      </w:r>
      <w:r>
        <w:rPr>
          <w:rFonts w:hint="eastAsia" w:ascii="仿宋" w:hAnsi="仿宋" w:eastAsia="仿宋" w:cs="仿宋"/>
          <w:kern w:val="0"/>
          <w:sz w:val="32"/>
          <w:szCs w:val="32"/>
          <w:lang w:val="en-US" w:eastAsia="zh-CN"/>
        </w:rPr>
        <w:t>。</w:t>
      </w:r>
    </w:p>
    <w:p w14:paraId="2BFE1FB9">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每个年级继续推行导师制，为激发学生学习热情，帮助学生学会自律、自强，鞭策学生不断坚持，努力学习，科任老师积极结合学生实际多谈心交流沟通，多挖掘学生潜力。专家导师：对年级尖子生的学法进行全面指导，同时兼顾学生的应试技巧、心理辅导、职业生涯规划等。</w:t>
      </w:r>
    </w:p>
    <w:p w14:paraId="650F16C2">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学校积极落实“适性教育”策略，采取措施，积极拓宽学生升学渠道，为每一位学生量身打造升学途径，在与中石油、北外、山师、山大中外合作交流的基础上，拓展中外合作项目，完善与湖北工业大学、大邱加图立大学（韩国）、北京理工大学、马来西亚吉隆坡建设大学（中国官方语言中心）、济南市历下区朗阁外语（中俄、中日项目）等合作方案，加强与我国高校、</w:t>
      </w:r>
      <w:r>
        <w:rPr>
          <w:rFonts w:hint="eastAsia" w:ascii="仿宋" w:hAnsi="仿宋" w:eastAsia="仿宋" w:cs="仿宋"/>
          <w:i w:val="0"/>
          <w:iCs w:val="0"/>
          <w:caps w:val="0"/>
          <w:spacing w:val="8"/>
          <w:sz w:val="32"/>
          <w:szCs w:val="32"/>
          <w:shd w:val="clear" w:fill="FFFFFF"/>
        </w:rPr>
        <w:t>韩国</w:t>
      </w:r>
      <w:r>
        <w:rPr>
          <w:rFonts w:hint="eastAsia" w:ascii="仿宋" w:hAnsi="仿宋" w:eastAsia="仿宋" w:cs="仿宋"/>
          <w:b w:val="0"/>
          <w:bCs w:val="0"/>
          <w:i w:val="0"/>
          <w:iCs w:val="0"/>
          <w:caps w:val="0"/>
          <w:color w:val="333333"/>
          <w:spacing w:val="0"/>
          <w:sz w:val="32"/>
          <w:szCs w:val="32"/>
          <w:lang w:eastAsia="zh-CN"/>
        </w:rPr>
        <w:t>世明大学、</w:t>
      </w:r>
      <w:r>
        <w:rPr>
          <w:rFonts w:hint="eastAsia" w:ascii="仿宋" w:hAnsi="仿宋" w:eastAsia="仿宋" w:cs="仿宋"/>
          <w:i w:val="0"/>
          <w:iCs w:val="0"/>
          <w:caps w:val="0"/>
          <w:color w:val="000000"/>
          <w:spacing w:val="0"/>
          <w:sz w:val="32"/>
          <w:szCs w:val="32"/>
          <w:shd w:val="clear" w:fill="FFFFFF"/>
          <w:lang w:val="en-US" w:eastAsia="zh-CN"/>
        </w:rPr>
        <w:t>尚志大学</w:t>
      </w:r>
      <w:r>
        <w:rPr>
          <w:rFonts w:hint="eastAsia" w:ascii="仿宋" w:hAnsi="仿宋" w:eastAsia="仿宋" w:cs="仿宋"/>
          <w:i w:val="0"/>
          <w:iCs w:val="0"/>
          <w:caps w:val="0"/>
          <w:spacing w:val="8"/>
          <w:sz w:val="32"/>
          <w:szCs w:val="32"/>
          <w:shd w:val="clear" w:fill="FFFFFF"/>
        </w:rPr>
        <w:t>等</w:t>
      </w:r>
      <w:r>
        <w:rPr>
          <w:rFonts w:hint="eastAsia" w:ascii="仿宋" w:hAnsi="仿宋" w:eastAsia="仿宋" w:cs="仿宋"/>
          <w:b w:val="0"/>
          <w:bCs w:val="0"/>
          <w:color w:val="000000" w:themeColor="text1"/>
          <w:sz w:val="32"/>
          <w:szCs w:val="32"/>
          <w:lang w:val="en-US" w:eastAsia="zh-CN"/>
          <w14:textFill>
            <w14:solidFill>
              <w14:schemeClr w14:val="tx1"/>
            </w14:solidFill>
          </w14:textFill>
        </w:rPr>
        <w:t>世界名校的交流与沟通，</w:t>
      </w:r>
      <w:r>
        <w:rPr>
          <w:rFonts w:hint="eastAsia" w:ascii="仿宋" w:hAnsi="仿宋" w:eastAsia="仿宋" w:cs="仿宋"/>
          <w:b w:val="0"/>
          <w:bCs w:val="0"/>
          <w:color w:val="000000" w:themeColor="text1"/>
          <w:sz w:val="32"/>
          <w:szCs w:val="32"/>
          <w14:textFill>
            <w14:solidFill>
              <w14:schemeClr w14:val="tx1"/>
            </w14:solidFill>
          </w14:textFill>
        </w:rPr>
        <w:t>增进相互了解,开展多种方式校际间的师生交流</w:t>
      </w:r>
      <w:r>
        <w:rPr>
          <w:rFonts w:hint="eastAsia" w:ascii="仿宋" w:hAnsi="仿宋" w:eastAsia="仿宋" w:cs="仿宋"/>
          <w:b w:val="0"/>
          <w:bCs w:val="0"/>
          <w:color w:val="000000" w:themeColor="text1"/>
          <w:sz w:val="32"/>
          <w:szCs w:val="32"/>
          <w:lang w:eastAsia="zh-CN"/>
          <w14:textFill>
            <w14:solidFill>
              <w14:schemeClr w14:val="tx1"/>
            </w14:solidFill>
          </w14:textFill>
        </w:rPr>
        <w:t>，为</w:t>
      </w:r>
      <w:r>
        <w:rPr>
          <w:rFonts w:hint="eastAsia" w:ascii="仿宋" w:hAnsi="仿宋" w:eastAsia="仿宋" w:cs="仿宋"/>
          <w:b w:val="0"/>
          <w:bCs w:val="0"/>
          <w:color w:val="000000" w:themeColor="text1"/>
          <w:sz w:val="32"/>
          <w:szCs w:val="32"/>
          <w:lang w:val="en-US" w:eastAsia="zh-CN"/>
          <w14:textFill>
            <w14:solidFill>
              <w14:schemeClr w14:val="tx1"/>
            </w14:solidFill>
          </w14:textFill>
        </w:rPr>
        <w:t>学生的多元发展创造条件</w:t>
      </w:r>
      <w:r>
        <w:rPr>
          <w:rFonts w:hint="eastAsia" w:ascii="仿宋" w:hAnsi="仿宋" w:eastAsia="仿宋" w:cs="仿宋"/>
          <w:b w:val="0"/>
          <w:bCs w:val="0"/>
          <w:color w:val="000000" w:themeColor="text1"/>
          <w:sz w:val="32"/>
          <w:szCs w:val="32"/>
          <w14:textFill>
            <w14:solidFill>
              <w14:schemeClr w14:val="tx1"/>
            </w14:solidFill>
          </w14:textFill>
        </w:rPr>
        <w:t>。</w:t>
      </w:r>
    </w:p>
    <w:p w14:paraId="74A85C99">
      <w:pPr>
        <w:keepNext w:val="0"/>
        <w:keepLines w:val="0"/>
        <w:pageBreakBefore w:val="0"/>
        <w:numPr>
          <w:ilvl w:val="0"/>
          <w:numId w:val="0"/>
        </w:numPr>
        <w:kinsoku/>
        <w:wordWrap/>
        <w:overflowPunct/>
        <w:topLinePunct w:val="0"/>
        <w:autoSpaceDE/>
        <w:autoSpaceDN/>
        <w:bidi w:val="0"/>
        <w:spacing w:line="560" w:lineRule="exact"/>
        <w:ind w:left="0" w:leftChars="0" w:firstLine="643" w:firstLineChars="200"/>
        <w:textAlignment w:val="auto"/>
        <w:rPr>
          <w:rFonts w:hint="eastAsia" w:ascii="仿宋" w:hAnsi="仿宋" w:eastAsia="仿宋" w:cs="仿宋"/>
          <w:b/>
          <w:bCs/>
          <w:color w:val="000000" w:themeColor="text1"/>
          <w:sz w:val="32"/>
          <w:szCs w:val="32"/>
          <w:lang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（三）规范管理，</w:t>
      </w:r>
      <w:r>
        <w:rPr>
          <w:rFonts w:hint="eastAsia" w:ascii="仿宋" w:hAnsi="仿宋" w:eastAsia="仿宋" w:cs="仿宋"/>
          <w:b/>
          <w:bCs/>
          <w:color w:val="000000" w:themeColor="text1"/>
          <w:sz w:val="32"/>
          <w:szCs w:val="32"/>
          <w14:textFill>
            <w14:solidFill>
              <w14:schemeClr w14:val="tx1"/>
            </w14:solidFill>
          </w14:textFill>
        </w:rPr>
        <w:t>注重落实</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扎扎实实抓常规</w:t>
      </w:r>
      <w:r>
        <w:rPr>
          <w:rFonts w:hint="eastAsia" w:ascii="仿宋" w:hAnsi="仿宋" w:eastAsia="仿宋" w:cs="仿宋"/>
          <w:b/>
          <w:bCs/>
          <w:color w:val="000000" w:themeColor="text1"/>
          <w:sz w:val="32"/>
          <w:szCs w:val="32"/>
          <w:lang w:eastAsia="zh-CN"/>
          <w14:textFill>
            <w14:solidFill>
              <w14:schemeClr w14:val="tx1"/>
            </w14:solidFill>
          </w14:textFill>
        </w:rPr>
        <w:t>。</w:t>
      </w:r>
    </w:p>
    <w:p w14:paraId="148485DF">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规范校本课程，启动特色课程教学活动。严格按照教育部《普通高中课程方案》，学校的《高中三年课程开设方案》，开全必修、选择性必修课程，开足课时。本学期，学校开设了“生涯规划”、“心理健康疏导”和“国防教育”等特色校本课程，围绕学生“升学路径”、“身心健康发展”和“家国情怀”等方面，完善校本课程体系。</w:t>
      </w:r>
    </w:p>
    <w:p w14:paraId="6B8104EC">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坚持集体备课、主备人公开课制度，规范教学各环节。</w:t>
      </w:r>
    </w:p>
    <w:p w14:paraId="6D02A63A">
      <w:pPr>
        <w:keepNext w:val="0"/>
        <w:keepLines w:val="0"/>
        <w:pageBreakBefore w:val="0"/>
        <w:kinsoku/>
        <w:wordWrap/>
        <w:overflowPunct/>
        <w:topLinePunct w:val="0"/>
        <w:autoSpaceDE/>
        <w:autoSpaceDN/>
        <w:bidi w:val="0"/>
        <w:spacing w:line="560" w:lineRule="exact"/>
        <w:ind w:left="0" w:left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集体备课做到“四定”，即定时间、定地点、定内容、定主备人。在此基础上，学校又实现了主备人公开课制度与年级联系人制度无缝对接。包年级校长与教务处主任分工到备课组，直接参与备课组的集体备课活动。年级联系人明确学科分工，督导集体备课，并跟踪听课。</w:t>
      </w:r>
    </w:p>
    <w:p w14:paraId="1B540F1F">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学校本学期还开展了教师“教学常规”展评活动，对老师的备课本、学生作业批改记录、学生作业本进行了公开展评，活动涉及面广，四个年级十四个学科所有科任教师全部参加；展评持续了一周的时间，通过展览活动，老师们互相学习、取长补短，也展示了老师们平时认真工作的态度，坚持写详案，书写认真，大部分老师特别是年轻教师能做到二次备课，蓝笔写了红笔改，备课本项目书写齐全，备课充分。</w:t>
      </w:r>
    </w:p>
    <w:p w14:paraId="4CF2D257">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强化听评课制度，开学初就下发“关于开学第一周中层以上领导听课安排的通知”及课程表、时间表和校历安排表，从开学第一天开始领导干部积极带头推门听课，并对“推门听课”进行综合评议。</w:t>
      </w:r>
    </w:p>
    <w:p w14:paraId="1AF9B80D">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学校积极开展“主备人公开课”活动，本学期学校组织安排各种公开课120余节次，全校实行跨年级、跨学科听评课，在全校掀起了听评课热潮，极大地提高了老师们的上课热情，提升了年轻教师的课堂教学水平。</w:t>
      </w:r>
    </w:p>
    <w:p w14:paraId="538E30A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color w:val="000000" w:themeColor="text1"/>
          <w:kern w:val="2"/>
          <w:sz w:val="32"/>
          <w:szCs w:val="32"/>
          <w:lang w:val="en-US" w:eastAsia="zh-CN"/>
          <w14:textFill>
            <w14:solidFill>
              <w14:schemeClr w14:val="tx1"/>
            </w14:solidFill>
          </w14:textFill>
          <w14:ligatures w14:val="standardContextual"/>
        </w:rPr>
      </w:pPr>
      <w:r>
        <w:rPr>
          <w:rFonts w:hint="eastAsia" w:ascii="仿宋" w:hAnsi="仿宋" w:eastAsia="仿宋" w:cs="仿宋"/>
          <w:b w:val="0"/>
          <w:bCs w:val="0"/>
          <w:color w:val="000000" w:themeColor="text1"/>
          <w:kern w:val="2"/>
          <w:sz w:val="32"/>
          <w:szCs w:val="32"/>
          <w:lang w:val="en-US" w:eastAsia="zh-CN"/>
          <w14:textFill>
            <w14:solidFill>
              <w14:schemeClr w14:val="tx1"/>
            </w14:solidFill>
          </w14:textFill>
          <w14:ligatures w14:val="standardContextual"/>
        </w:rPr>
        <w:t>高一、高二年级进一步规范集体备课流程，组织年级集体备课展示评比活动。各备课组经过积极认真的准备以极高的质量完成了此次活动，得到了学校领导和老师的一致好评。以活动促提升，通过此次活动进一步规范了各备课组的集体备课流程，集体备课同时体现了备课组的集体智慧。通过提升集体备课的质量，进而提升了各备课组的教育教学水平。</w:t>
      </w:r>
    </w:p>
    <w:p w14:paraId="2431CAE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高三、高四年级</w:t>
      </w:r>
      <w:r>
        <w:rPr>
          <w:rFonts w:hint="eastAsia" w:ascii="仿宋" w:hAnsi="仿宋" w:eastAsia="仿宋" w:cs="仿宋"/>
          <w:b w:val="0"/>
          <w:bCs w:val="0"/>
          <w:color w:val="000000" w:themeColor="text1"/>
          <w:kern w:val="2"/>
          <w:sz w:val="32"/>
          <w:szCs w:val="32"/>
          <w:lang w:val="en-US" w:eastAsia="zh-CN"/>
          <w14:textFill>
            <w14:solidFill>
              <w14:schemeClr w14:val="tx1"/>
            </w14:solidFill>
          </w14:textFill>
          <w14:ligatures w14:val="standardContextual"/>
        </w:rPr>
        <w:t xml:space="preserve">扎实组织各类考试及考后成绩分析和表彰工作，提升学生的学习积极性和教师的工作积极性。本学期，毕业年级组织了5次大型考试，考前制定考务手册，召开考务会，强调监考要求。严格组织，认真监考、阅卷、分析、总结，效果良好。 </w:t>
      </w:r>
    </w:p>
    <w:p w14:paraId="291556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完善教考分离制度，规范考试，提高测试信度和效度。教学与考试分离（备课组长独立命题），考试与阅卷分离（实行网上阅卷），阅卷与分析分离（由教务处统一成绩分析）。期中考试要求各年级、各学科确定命题人，统一命题要求，制定“双向细目表”。每次考试均需认真完成试卷分析、成绩分析，各年级组织成绩分析会。</w:t>
      </w:r>
    </w:p>
    <w:p w14:paraId="0EC69B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新增师生同考制度，按照周校长要求，在全市统考等大型考试时，任教老师应该与学生在相同考试时间里作答相同的试卷，用相同评分标准批阅试卷。目的和意义在于提升教师教学能力，促进教学相长，提供教学能力评价新维度，有效的将教师的教与学、教与考结合起来，作为后期教学评价、职称评定、评优评先等方面的参考依据。</w:t>
      </w:r>
    </w:p>
    <w:p w14:paraId="0E7FC146">
      <w:pPr>
        <w:keepNext w:val="0"/>
        <w:keepLines w:val="0"/>
        <w:pageBreakBefore w:val="0"/>
        <w:numPr>
          <w:ilvl w:val="0"/>
          <w:numId w:val="0"/>
        </w:numPr>
        <w:kinsoku/>
        <w:wordWrap/>
        <w:overflowPunct/>
        <w:topLinePunct w:val="0"/>
        <w:autoSpaceDE/>
        <w:autoSpaceDN/>
        <w:bidi w:val="0"/>
        <w:spacing w:line="560" w:lineRule="exact"/>
        <w:ind w:left="0" w:leftChars="0"/>
        <w:textAlignment w:val="auto"/>
        <w:rPr>
          <w:rFonts w:hint="eastAsia" w:ascii="仿宋" w:hAnsi="仿宋" w:eastAsia="仿宋" w:cs="仿宋"/>
          <w:b/>
          <w:bCs/>
          <w:color w:val="auto"/>
          <w:sz w:val="32"/>
          <w:szCs w:val="32"/>
          <w:lang w:val="en-US"/>
        </w:rPr>
      </w:pPr>
      <w:r>
        <w:rPr>
          <w:rFonts w:hint="eastAsia" w:ascii="仿宋" w:hAnsi="仿宋" w:eastAsia="仿宋" w:cs="仿宋"/>
          <w:b/>
          <w:bCs/>
          <w:color w:val="auto"/>
          <w:sz w:val="32"/>
          <w:szCs w:val="32"/>
          <w:lang w:val="en-US" w:eastAsia="zh-CN"/>
        </w:rPr>
        <w:t xml:space="preserve">   （四）</w:t>
      </w:r>
      <w:r>
        <w:rPr>
          <w:rFonts w:hint="eastAsia" w:ascii="仿宋" w:hAnsi="仿宋" w:eastAsia="仿宋" w:cs="仿宋"/>
          <w:b/>
          <w:bCs/>
          <w:color w:val="auto"/>
          <w:sz w:val="32"/>
          <w:szCs w:val="32"/>
        </w:rPr>
        <w:t>诱思八环凸显活力，</w:t>
      </w:r>
      <w:r>
        <w:rPr>
          <w:rFonts w:hint="eastAsia" w:ascii="仿宋" w:hAnsi="仿宋" w:eastAsia="仿宋" w:cs="仿宋"/>
          <w:b/>
          <w:bCs/>
          <w:color w:val="auto"/>
          <w:sz w:val="32"/>
          <w:szCs w:val="32"/>
          <w:lang w:val="en-US" w:eastAsia="zh-CN"/>
        </w:rPr>
        <w:t>研讨培训、师生同考促成长。</w:t>
      </w:r>
    </w:p>
    <w:p w14:paraId="52F19A27">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本学期学</w:t>
      </w:r>
      <w:r>
        <w:rPr>
          <w:rFonts w:hint="eastAsia" w:ascii="仿宋" w:hAnsi="仿宋" w:eastAsia="仿宋" w:cs="仿宋"/>
          <w:b w:val="0"/>
          <w:bCs w:val="0"/>
          <w:color w:val="auto"/>
          <w:sz w:val="32"/>
          <w:szCs w:val="32"/>
        </w:rPr>
        <w:t>校</w:t>
      </w:r>
      <w:r>
        <w:rPr>
          <w:rFonts w:hint="eastAsia" w:ascii="仿宋" w:hAnsi="仿宋" w:eastAsia="仿宋" w:cs="仿宋"/>
          <w:b w:val="0"/>
          <w:bCs w:val="0"/>
          <w:color w:val="auto"/>
          <w:sz w:val="32"/>
          <w:szCs w:val="32"/>
          <w:lang w:val="en-US" w:eastAsia="zh-CN"/>
        </w:rPr>
        <w:t>把</w:t>
      </w:r>
      <w:r>
        <w:rPr>
          <w:rFonts w:hint="eastAsia" w:ascii="仿宋" w:hAnsi="仿宋" w:eastAsia="仿宋" w:cs="仿宋"/>
          <w:b w:val="0"/>
          <w:bCs w:val="0"/>
          <w:color w:val="auto"/>
          <w:sz w:val="32"/>
          <w:szCs w:val="32"/>
        </w:rPr>
        <w:t>深化“诱思八环</w:t>
      </w:r>
      <w:r>
        <w:rPr>
          <w:rFonts w:hint="eastAsia" w:ascii="仿宋" w:hAnsi="仿宋" w:eastAsia="仿宋" w:cs="仿宋"/>
          <w:b w:val="0"/>
          <w:bCs w:val="0"/>
          <w:color w:val="auto"/>
          <w:sz w:val="32"/>
          <w:szCs w:val="32"/>
          <w:lang w:val="en-US" w:eastAsia="zh-CN"/>
        </w:rPr>
        <w:t>活力课堂</w:t>
      </w:r>
      <w:r>
        <w:rPr>
          <w:rFonts w:hint="eastAsia" w:ascii="仿宋" w:hAnsi="仿宋" w:eastAsia="仿宋" w:cs="仿宋"/>
          <w:b w:val="0"/>
          <w:bCs w:val="0"/>
          <w:color w:val="auto"/>
          <w:sz w:val="32"/>
          <w:szCs w:val="32"/>
        </w:rPr>
        <w:t>”</w:t>
      </w:r>
      <w:r>
        <w:rPr>
          <w:rFonts w:hint="eastAsia" w:ascii="仿宋" w:hAnsi="仿宋" w:eastAsia="仿宋" w:cs="仿宋"/>
          <w:b w:val="0"/>
          <w:bCs w:val="0"/>
          <w:color w:val="auto"/>
          <w:sz w:val="32"/>
          <w:szCs w:val="32"/>
          <w:lang w:val="en-US" w:eastAsia="zh-CN"/>
        </w:rPr>
        <w:t>教学</w:t>
      </w:r>
      <w:r>
        <w:rPr>
          <w:rFonts w:hint="eastAsia" w:ascii="仿宋" w:hAnsi="仿宋" w:eastAsia="仿宋" w:cs="仿宋"/>
          <w:b w:val="0"/>
          <w:bCs w:val="0"/>
          <w:color w:val="auto"/>
          <w:sz w:val="32"/>
          <w:szCs w:val="32"/>
        </w:rPr>
        <w:t>改革和教师专业化发展作为我校教育教学工作的重点。</w:t>
      </w:r>
    </w:p>
    <w:p w14:paraId="1DDB52E2">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 </w:t>
      </w:r>
      <w:r>
        <w:rPr>
          <w:rFonts w:hint="eastAsia" w:ascii="仿宋" w:hAnsi="仿宋" w:eastAsia="仿宋" w:cs="仿宋"/>
          <w:b w:val="0"/>
          <w:bCs w:val="0"/>
          <w:color w:val="000000" w:themeColor="text1"/>
          <w:sz w:val="32"/>
          <w:szCs w:val="32"/>
          <w14:textFill>
            <w14:solidFill>
              <w14:schemeClr w14:val="tx1"/>
            </w14:solidFill>
          </w14:textFill>
        </w:rPr>
        <w:t>教务处精心组织各种课型的的诱思八环</w:t>
      </w:r>
      <w:r>
        <w:rPr>
          <w:rFonts w:hint="eastAsia" w:ascii="仿宋" w:hAnsi="仿宋" w:eastAsia="仿宋" w:cs="仿宋"/>
          <w:b w:val="0"/>
          <w:bCs w:val="0"/>
          <w:color w:val="000000" w:themeColor="text1"/>
          <w:sz w:val="32"/>
          <w:szCs w:val="32"/>
          <w:lang w:val="en-US" w:eastAsia="zh-CN"/>
          <w14:textFill>
            <w14:solidFill>
              <w14:schemeClr w14:val="tx1"/>
            </w14:solidFill>
          </w14:textFill>
        </w:rPr>
        <w:t>骨干教师</w:t>
      </w:r>
      <w:r>
        <w:rPr>
          <w:rFonts w:hint="eastAsia" w:ascii="仿宋" w:hAnsi="仿宋" w:eastAsia="仿宋" w:cs="仿宋"/>
          <w:b w:val="0"/>
          <w:bCs w:val="0"/>
          <w:color w:val="000000" w:themeColor="text1"/>
          <w:sz w:val="32"/>
          <w:szCs w:val="32"/>
          <w14:textFill>
            <w14:solidFill>
              <w14:schemeClr w14:val="tx1"/>
            </w14:solidFill>
          </w14:textFill>
        </w:rPr>
        <w:t>示范课</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新入职教师亮相课、各备课组教师公开课</w:t>
      </w:r>
      <w:r>
        <w:rPr>
          <w:rFonts w:hint="eastAsia" w:ascii="仿宋" w:hAnsi="仿宋" w:eastAsia="仿宋" w:cs="仿宋"/>
          <w:b w:val="0"/>
          <w:bCs w:val="0"/>
          <w:color w:val="000000" w:themeColor="text1"/>
          <w:sz w:val="32"/>
          <w:szCs w:val="32"/>
          <w14:textFill>
            <w14:solidFill>
              <w14:schemeClr w14:val="tx1"/>
            </w14:solidFill>
          </w14:textFill>
        </w:rPr>
        <w:t>等活动，把课堂改革向纵深推进。各年级的“</w:t>
      </w:r>
      <w:r>
        <w:rPr>
          <w:rFonts w:hint="eastAsia" w:ascii="仿宋" w:hAnsi="仿宋" w:eastAsia="仿宋" w:cs="仿宋"/>
          <w:b w:val="0"/>
          <w:bCs w:val="0"/>
          <w:color w:val="000000" w:themeColor="text1"/>
          <w:sz w:val="32"/>
          <w:szCs w:val="32"/>
          <w:lang w:val="en-US" w:eastAsia="zh-CN"/>
          <w14:textFill>
            <w14:solidFill>
              <w14:schemeClr w14:val="tx1"/>
            </w14:solidFill>
          </w14:textFill>
        </w:rPr>
        <w:t>诱思八环活力课堂</w:t>
      </w:r>
      <w:r>
        <w:rPr>
          <w:rFonts w:hint="eastAsia" w:ascii="仿宋" w:hAnsi="仿宋" w:eastAsia="仿宋" w:cs="仿宋"/>
          <w:b w:val="0"/>
          <w:bCs w:val="0"/>
          <w:color w:val="000000" w:themeColor="text1"/>
          <w:sz w:val="32"/>
          <w:szCs w:val="32"/>
          <w14:textFill>
            <w14:solidFill>
              <w14:schemeClr w14:val="tx1"/>
            </w14:solidFill>
          </w14:textFill>
        </w:rPr>
        <w:t>”已常态化运行。</w:t>
      </w:r>
      <w:r>
        <w:rPr>
          <w:rFonts w:hint="eastAsia" w:ascii="仿宋" w:hAnsi="仿宋" w:eastAsia="仿宋" w:cs="仿宋"/>
          <w:b w:val="0"/>
          <w:bCs w:val="0"/>
          <w:color w:val="000000" w:themeColor="text1"/>
          <w:sz w:val="32"/>
          <w:szCs w:val="32"/>
          <w:lang w:val="en-US" w:eastAsia="zh-CN"/>
          <w14:textFill>
            <w14:solidFill>
              <w14:schemeClr w14:val="tx1"/>
            </w14:solidFill>
          </w14:textFill>
        </w:rPr>
        <w:t>为将“诱思八环课堂教学法”贯彻于日常教学，教务处制定并实施课堂巡查制度，落实“诱思八环教学法”常态化。</w:t>
      </w:r>
    </w:p>
    <w:p w14:paraId="773B25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C00000"/>
          <w:sz w:val="32"/>
          <w:szCs w:val="32"/>
          <w:lang w:val="en-US" w:eastAsia="zh-CN"/>
        </w:rPr>
        <w:t xml:space="preserve"> </w:t>
      </w:r>
      <w:r>
        <w:rPr>
          <w:rFonts w:hint="eastAsia" w:ascii="仿宋" w:hAnsi="仿宋" w:eastAsia="仿宋" w:cs="仿宋"/>
          <w:b w:val="0"/>
          <w:bCs w:val="0"/>
          <w:color w:val="000000" w:themeColor="text1"/>
          <w:sz w:val="32"/>
          <w:szCs w:val="32"/>
          <w:lang w:val="en-US" w:eastAsia="zh-CN"/>
          <w14:textFill>
            <w14:solidFill>
              <w14:schemeClr w14:val="tx1"/>
            </w14:solidFill>
          </w14:textFill>
        </w:rPr>
        <w:t>高一、高二年级重点加强了师资培训力度，着重培养青年教师，确保教师队伍有层次、稳固提升教学水平；通过公开课示范课、达标课、磨课和赛课等一系列教学活动，促进了新入职青年教师专业成长，让教师们深入理解和掌握新的教学理念和“诱思八环”教学方法，提高教师的教学设计能力和实施能力，提升学生的学习体验和效果。</w:t>
      </w:r>
    </w:p>
    <w:p w14:paraId="63DF173F">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三年级加强听评课，践行有效教学，打造高效课堂。通过听评课，指导教师提高教学的有效性。学期初，徐校长走进高三课堂，加强听课指导，找出年轻教师在上课过程中出现的问题，要求全体教师加强备课，上课期间做到讲练结合。经过一个学期的努力，所有任课教师都能根据各自学科特点，加强对高考试题的研究，有效开展教学。</w:t>
      </w:r>
    </w:p>
    <w:p w14:paraId="421A5718">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高一年级注重</w:t>
      </w:r>
      <w:r>
        <w:rPr>
          <w:rFonts w:hint="eastAsia" w:ascii="仿宋" w:hAnsi="仿宋" w:eastAsia="仿宋" w:cs="仿宋"/>
          <w:b w:val="0"/>
          <w:bCs w:val="0"/>
          <w:color w:val="000000" w:themeColor="text1"/>
          <w:sz w:val="32"/>
          <w:szCs w:val="32"/>
          <w14:textFill>
            <w14:solidFill>
              <w14:schemeClr w14:val="tx1"/>
            </w14:solidFill>
          </w14:textFill>
        </w:rPr>
        <w:t>特色教学活动</w:t>
      </w:r>
      <w:r>
        <w:rPr>
          <w:rFonts w:hint="eastAsia" w:ascii="仿宋" w:hAnsi="仿宋" w:eastAsia="仿宋" w:cs="仿宋"/>
          <w:b w:val="0"/>
          <w:bCs w:val="0"/>
          <w:color w:val="000000" w:themeColor="text1"/>
          <w:sz w:val="32"/>
          <w:szCs w:val="32"/>
          <w:lang w:val="en-US" w:eastAsia="zh-CN"/>
          <w14:textFill>
            <w14:solidFill>
              <w14:schemeClr w14:val="tx1"/>
            </w14:solidFill>
          </w14:textFill>
        </w:rPr>
        <w:t>的开展，</w:t>
      </w:r>
      <w:r>
        <w:rPr>
          <w:rFonts w:hint="eastAsia" w:ascii="仿宋" w:hAnsi="仿宋" w:eastAsia="仿宋" w:cs="仿宋"/>
          <w:b w:val="0"/>
          <w:bCs w:val="0"/>
          <w:color w:val="000000" w:themeColor="text1"/>
          <w:sz w:val="32"/>
          <w:szCs w:val="32"/>
          <w14:textFill>
            <w14:solidFill>
              <w14:schemeClr w14:val="tx1"/>
            </w14:solidFill>
          </w14:textFill>
        </w:rPr>
        <w:t>举行生物模型制作活动，加深和扩大了学生课内所学的生物学知识和技能，培养学生学习生物学的兴趣，提高学生的生物技能。</w:t>
      </w:r>
      <w:r>
        <w:rPr>
          <w:rFonts w:hint="eastAsia" w:ascii="仿宋" w:hAnsi="仿宋" w:eastAsia="仿宋" w:cs="仿宋"/>
          <w:b w:val="0"/>
          <w:bCs w:val="0"/>
          <w:color w:val="000000" w:themeColor="text1"/>
          <w:sz w:val="32"/>
          <w:szCs w:val="32"/>
          <w:lang w:val="en-US" w:eastAsia="zh-CN"/>
          <w14:textFill>
            <w14:solidFill>
              <w14:schemeClr w14:val="tx1"/>
            </w14:solidFill>
          </w14:textFill>
        </w:rPr>
        <w:t>高二年级</w:t>
      </w:r>
      <w:r>
        <w:rPr>
          <w:rFonts w:hint="eastAsia" w:ascii="仿宋" w:hAnsi="仿宋" w:eastAsia="仿宋" w:cs="仿宋"/>
          <w:b w:val="0"/>
          <w:bCs w:val="0"/>
          <w:color w:val="000000" w:themeColor="text1"/>
          <w:sz w:val="32"/>
          <w:szCs w:val="32"/>
          <w14:textFill>
            <w14:solidFill>
              <w14:schemeClr w14:val="tx1"/>
            </w14:solidFill>
          </w14:textFill>
        </w:rPr>
        <w:t>语文组通过学校教务处引进了三项全国性作文大赛：“语文报杯”作文大赛、创新作文大赛以及世界华人中学生作文大赛。这些比赛为学生们提供了一个展示自己写作才华的平台，并且以竞赛的形式促进了学生对于写作技巧的学习与掌握。教师们根据赛事要求设计相应的训练计划，引导学生从选题构思到文章结构安排再到语言表达等方面进行全面而系统的练习。同时，在备赛过程中，同学们之间还可以相互交流心得体会，共同进步。这种以赛促学的方式不仅能提高学生的写作水平，还能增强他们的自信心和团队协作意识，使他们在未来面对各种挑战时都能够从容应对。</w:t>
      </w:r>
    </w:p>
    <w:p w14:paraId="617DE070">
      <w:pPr>
        <w:ind w:firstLine="643" w:firstLineChars="200"/>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b w:val="0"/>
          <w:bCs w:val="0"/>
          <w:color w:val="000000" w:themeColor="text1"/>
          <w:sz w:val="32"/>
          <w:szCs w:val="32"/>
          <w:lang w:val="en-US" w:eastAsia="zh-CN"/>
          <w14:textFill>
            <w14:solidFill>
              <w14:schemeClr w14:val="tx1"/>
            </w14:solidFill>
          </w14:textFill>
        </w:rPr>
        <w:t>12月12日，教务处召开教研组长、备课组长会议，反馈期中评教结果；调整教学进度，备战期末统考；部署期末统考师生同考工作；要求按时参加全市高中教师教学能力大赛等。</w:t>
      </w:r>
      <w:r>
        <w:rPr>
          <w:rFonts w:hint="default" w:ascii="仿宋" w:hAnsi="仿宋" w:eastAsia="仿宋" w:cs="仿宋"/>
          <w:b w:val="0"/>
          <w:bCs w:val="0"/>
          <w:color w:val="000000" w:themeColor="text1"/>
          <w:sz w:val="32"/>
          <w:szCs w:val="32"/>
          <w:lang w:val="en-US" w:eastAsia="zh-CN"/>
          <w14:textFill>
            <w14:solidFill>
              <w14:schemeClr w14:val="tx1"/>
            </w14:solidFill>
          </w14:textFill>
        </w:rPr>
        <w:t>师生同考不仅是一种评价手段，更是一种促进教师专业发展、改善师生关系和提高教学质量的重要措施</w:t>
      </w:r>
      <w:r>
        <w:rPr>
          <w:rFonts w:hint="eastAsia" w:ascii="仿宋" w:hAnsi="仿宋" w:eastAsia="仿宋" w:cs="仿宋"/>
          <w:b w:val="0"/>
          <w:bCs w:val="0"/>
          <w:color w:val="000000" w:themeColor="text1"/>
          <w:sz w:val="32"/>
          <w:szCs w:val="32"/>
          <w14:textFill>
            <w14:solidFill>
              <w14:schemeClr w14:val="tx1"/>
            </w14:solidFill>
          </w14:textFill>
        </w:rPr>
        <w:t>。</w:t>
      </w:r>
    </w:p>
    <w:p w14:paraId="119F7C57">
      <w:pPr>
        <w:keepNext w:val="0"/>
        <w:keepLines w:val="0"/>
        <w:pageBreakBefore w:val="0"/>
        <w:numPr>
          <w:ilvl w:val="0"/>
          <w:numId w:val="0"/>
        </w:numPr>
        <w:kinsoku/>
        <w:wordWrap/>
        <w:overflowPunct/>
        <w:topLinePunct w:val="0"/>
        <w:autoSpaceDE/>
        <w:autoSpaceDN/>
        <w:bidi w:val="0"/>
        <w:spacing w:line="560" w:lineRule="exact"/>
        <w:ind w:firstLine="675" w:firstLineChars="200"/>
        <w:textAlignment w:val="auto"/>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四、落实“立德树人”的根本任务，以丰富多彩的德育实践活动为载体，全面打造以“一等品格”为核心的全方位、多层次的</w:t>
      </w: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 xml:space="preserve">德育工作评价体系。 </w:t>
      </w:r>
    </w:p>
    <w:p w14:paraId="40520DB0">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本学期，学工处、团委立足于“立一等品格，求一等学识”</w:t>
      </w:r>
      <w:r>
        <w:rPr>
          <w:rFonts w:hint="eastAsia" w:ascii="仿宋" w:hAnsi="仿宋" w:eastAsia="仿宋" w:cs="仿宋"/>
          <w:b w:val="0"/>
          <w:bCs w:val="0"/>
          <w:color w:val="000000" w:themeColor="text1"/>
          <w:sz w:val="32"/>
          <w:szCs w:val="32"/>
          <w:lang w:val="en-US" w:eastAsia="zh-CN"/>
          <w14:textFill>
            <w14:solidFill>
              <w14:schemeClr w14:val="tx1"/>
            </w14:solidFill>
          </w14:textFill>
        </w:rPr>
        <w:t>育人目标</w:t>
      </w:r>
      <w:r>
        <w:rPr>
          <w:rFonts w:hint="eastAsia" w:ascii="仿宋" w:hAnsi="仿宋" w:eastAsia="仿宋" w:cs="仿宋"/>
          <w:b w:val="0"/>
          <w:bCs w:val="0"/>
          <w:color w:val="000000" w:themeColor="text1"/>
          <w:sz w:val="32"/>
          <w:szCs w:val="32"/>
          <w14:textFill>
            <w14:solidFill>
              <w14:schemeClr w14:val="tx1"/>
            </w14:solidFill>
          </w14:textFill>
        </w:rPr>
        <w:t>理念，</w:t>
      </w:r>
      <w:r>
        <w:rPr>
          <w:rFonts w:hint="eastAsia" w:ascii="仿宋" w:hAnsi="仿宋" w:eastAsia="仿宋" w:cs="仿宋"/>
          <w:b w:val="0"/>
          <w:bCs w:val="0"/>
          <w:color w:val="000000" w:themeColor="text1"/>
          <w:sz w:val="32"/>
          <w:szCs w:val="32"/>
          <w:lang w:val="en-US" w:eastAsia="zh-CN"/>
          <w14:textFill>
            <w14:solidFill>
              <w14:schemeClr w14:val="tx1"/>
            </w14:solidFill>
          </w14:textFill>
        </w:rPr>
        <w:t>落实“</w:t>
      </w:r>
      <w:r>
        <w:rPr>
          <w:rFonts w:hint="eastAsia" w:ascii="仿宋" w:hAnsi="仿宋" w:eastAsia="仿宋" w:cs="仿宋"/>
          <w:b w:val="0"/>
          <w:bCs w:val="0"/>
          <w:color w:val="000000" w:themeColor="text1"/>
          <w:sz w:val="32"/>
          <w:szCs w:val="32"/>
          <w14:textFill>
            <w14:solidFill>
              <w14:schemeClr w14:val="tx1"/>
            </w14:solidFill>
          </w14:textFill>
        </w:rPr>
        <w:t>立德树人</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的根本任务，以《中小学德育工作指南》为纲要，以《中小学生守则》、《泰山外国语学校高中部学生成长与规范》为抓手，以培养学生良好思想品德和健全人格为根本，以促进学生形成良好行为习惯为重点，</w:t>
      </w:r>
      <w:r>
        <w:rPr>
          <w:rFonts w:hint="eastAsia" w:ascii="仿宋" w:hAnsi="仿宋" w:eastAsia="仿宋" w:cs="仿宋"/>
          <w:b w:val="0"/>
          <w:bCs w:val="0"/>
          <w:color w:val="000000" w:themeColor="text1"/>
          <w:sz w:val="32"/>
          <w:szCs w:val="32"/>
          <w:lang w:val="en-US" w:eastAsia="zh-CN"/>
          <w14:textFill>
            <w14:solidFill>
              <w14:schemeClr w14:val="tx1"/>
            </w14:solidFill>
          </w14:textFill>
        </w:rPr>
        <w:t>以丰富多彩的德育实践活动为载体，引导学生形成正确的世界观、人生观和价值观，</w:t>
      </w:r>
      <w:r>
        <w:rPr>
          <w:rFonts w:hint="eastAsia" w:ascii="仿宋" w:hAnsi="仿宋" w:eastAsia="仿宋" w:cs="仿宋"/>
          <w:kern w:val="36"/>
          <w:sz w:val="32"/>
          <w:szCs w:val="32"/>
          <w:lang w:val="en-US" w:eastAsia="zh-CN"/>
        </w:rPr>
        <w:t>通过增加德育巡查时段及范围、成立“学生自律委员会”等一系列措施，成功构建了一个</w:t>
      </w:r>
      <w:r>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t>以“一等品格”为核心的</w:t>
      </w:r>
      <w:r>
        <w:rPr>
          <w:rFonts w:hint="eastAsia" w:ascii="仿宋" w:hAnsi="仿宋" w:eastAsia="仿宋" w:cs="仿宋"/>
          <w:kern w:val="36"/>
          <w:sz w:val="32"/>
          <w:szCs w:val="32"/>
          <w:lang w:val="en-US" w:eastAsia="zh-CN"/>
        </w:rPr>
        <w:t>全方位、多层次的德育管理体系。</w:t>
      </w:r>
    </w:p>
    <w:p w14:paraId="2907BBCA">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（一）加强学生常规教育，做好学生常规管理工作</w:t>
      </w:r>
    </w:p>
    <w:p w14:paraId="5FA85A24">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狠抓学生养成教育。开展“行为规范强化月”和“行为规范提升月”活动</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通过开展活动、组织校规校纪考试、德育巡查等方式</w:t>
      </w:r>
      <w:r>
        <w:rPr>
          <w:rFonts w:hint="eastAsia" w:ascii="仿宋" w:hAnsi="仿宋" w:eastAsia="仿宋" w:cs="仿宋"/>
          <w:b w:val="0"/>
          <w:bCs w:val="0"/>
          <w:color w:val="000000" w:themeColor="text1"/>
          <w:spacing w:val="8"/>
          <w:sz w:val="32"/>
          <w:szCs w:val="32"/>
          <w14:textFill>
            <w14:solidFill>
              <w14:schemeClr w14:val="tx1"/>
            </w14:solidFill>
          </w14:textFill>
        </w:rPr>
        <w:t>帮助学生养成良好的行为习惯，增强学生纪律意识。加大日常行为检查。坚持不懈抓日常行为规范，以夯实学生的道德基础。在班主任十个到位、两操、“一学一歌一演讲”、卫生、就餐、学生日常行为规范、住宿等方面，由学校值班领导检查监督，学工处、级部、班主任、德育辅导员、学生会参与管理，实行一日一反馈，一周一总结，一月一评比，使常规工作落到实处。</w:t>
      </w:r>
      <w:r>
        <w:rPr>
          <w:rFonts w:hint="eastAsia" w:ascii="仿宋" w:hAnsi="仿宋" w:eastAsia="仿宋" w:cs="仿宋"/>
          <w:b w:val="0"/>
          <w:bCs w:val="0"/>
          <w:color w:val="000000" w:themeColor="text1"/>
          <w:sz w:val="32"/>
          <w:szCs w:val="32"/>
          <w:lang w:val="en-US" w:eastAsia="zh-CN"/>
          <w14:textFill>
            <w14:solidFill>
              <w14:schemeClr w14:val="tx1"/>
            </w14:solidFill>
          </w14:textFill>
        </w:rPr>
        <w:t>学校</w:t>
      </w:r>
      <w:r>
        <w:rPr>
          <w:rFonts w:hint="eastAsia" w:ascii="仿宋" w:hAnsi="仿宋" w:eastAsia="仿宋" w:cs="仿宋"/>
          <w:b w:val="0"/>
          <w:bCs w:val="0"/>
          <w:color w:val="000000" w:themeColor="text1"/>
          <w:sz w:val="32"/>
          <w:szCs w:val="32"/>
          <w14:textFill>
            <w14:solidFill>
              <w14:schemeClr w14:val="tx1"/>
            </w14:solidFill>
          </w14:textFill>
        </w:rPr>
        <w:t>每周一星、优秀学生、优秀学生干部、优秀团员、优秀团员干部的评选，充分发挥</w:t>
      </w:r>
      <w:r>
        <w:rPr>
          <w:rFonts w:hint="eastAsia" w:ascii="仿宋" w:hAnsi="仿宋" w:eastAsia="仿宋" w:cs="仿宋"/>
          <w:b w:val="0"/>
          <w:bCs w:val="0"/>
          <w:color w:val="000000" w:themeColor="text1"/>
          <w:sz w:val="32"/>
          <w:szCs w:val="32"/>
          <w:lang w:val="en-US" w:eastAsia="zh-CN"/>
          <w14:textFill>
            <w14:solidFill>
              <w14:schemeClr w14:val="tx1"/>
            </w14:solidFill>
          </w14:textFill>
        </w:rPr>
        <w:t>榜样</w:t>
      </w:r>
      <w:r>
        <w:rPr>
          <w:rFonts w:hint="eastAsia" w:ascii="仿宋" w:hAnsi="仿宋" w:eastAsia="仿宋" w:cs="仿宋"/>
          <w:b w:val="0"/>
          <w:bCs w:val="0"/>
          <w:color w:val="000000" w:themeColor="text1"/>
          <w:sz w:val="32"/>
          <w:szCs w:val="32"/>
          <w14:textFill>
            <w14:solidFill>
              <w14:schemeClr w14:val="tx1"/>
            </w14:solidFill>
          </w14:textFill>
        </w:rPr>
        <w:t>示范引领作用</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极大地调动了学生遵规守纪、好学向上的积极性。</w:t>
      </w:r>
    </w:p>
    <w:p w14:paraId="4DAF05D7">
      <w:pPr>
        <w:keepNext w:val="0"/>
        <w:keepLines w:val="0"/>
        <w:pageBreakBefore w:val="0"/>
        <w:numPr>
          <w:ilvl w:val="0"/>
          <w:numId w:val="0"/>
        </w:numPr>
        <w:kinsoku/>
        <w:wordWrap/>
        <w:overflowPunct/>
        <w:topLinePunct w:val="0"/>
        <w:autoSpaceDE/>
        <w:autoSpaceDN/>
        <w:bidi w:val="0"/>
        <w:spacing w:line="560" w:lineRule="exact"/>
        <w:ind w:left="0" w:leftChars="0" w:firstLine="672" w:firstLineChars="200"/>
        <w:textAlignment w:val="auto"/>
        <w:rPr>
          <w:rFonts w:hint="eastAsia" w:ascii="仿宋" w:hAnsi="仿宋" w:eastAsia="仿宋" w:cs="仿宋"/>
          <w:b w:val="0"/>
          <w:bCs w:val="0"/>
          <w:color w:val="000000" w:themeColor="text1"/>
          <w:kern w:val="0"/>
          <w:sz w:val="32"/>
          <w:szCs w:val="32"/>
          <w14:textFill>
            <w14:solidFill>
              <w14:schemeClr w14:val="tx1"/>
            </w14:solidFill>
          </w14:textFill>
        </w:rPr>
      </w:pPr>
      <w:r>
        <w:rPr>
          <w:rFonts w:hint="eastAsia" w:ascii="仿宋" w:hAnsi="仿宋" w:eastAsia="仿宋" w:cs="仿宋"/>
          <w:b w:val="0"/>
          <w:bCs w:val="0"/>
          <w:color w:val="000000" w:themeColor="text1"/>
          <w:spacing w:val="8"/>
          <w:sz w:val="32"/>
          <w:szCs w:val="32"/>
          <w14:textFill>
            <w14:solidFill>
              <w14:schemeClr w14:val="tx1"/>
            </w14:solidFill>
          </w14:textFill>
        </w:rPr>
        <w:t>强化心理健康教育。开设《心理健康教育》校本课</w:t>
      </w:r>
      <w:r>
        <w:rPr>
          <w:rFonts w:hint="eastAsia" w:ascii="仿宋" w:hAnsi="仿宋" w:eastAsia="仿宋" w:cs="仿宋"/>
          <w:b w:val="0"/>
          <w:bCs w:val="0"/>
          <w:color w:val="000000" w:themeColor="text1"/>
          <w:spacing w:val="8"/>
          <w:sz w:val="32"/>
          <w:szCs w:val="32"/>
          <w:lang w:val="en-US" w:eastAsia="zh-CN"/>
          <w14:textFill>
            <w14:solidFill>
              <w14:schemeClr w14:val="tx1"/>
            </w14:solidFill>
          </w14:textFill>
        </w:rPr>
        <w:t>程</w:t>
      </w:r>
      <w:r>
        <w:rPr>
          <w:rFonts w:hint="eastAsia" w:ascii="仿宋" w:hAnsi="仿宋" w:eastAsia="仿宋" w:cs="仿宋"/>
          <w:b w:val="0"/>
          <w:bCs w:val="0"/>
          <w:color w:val="000000" w:themeColor="text1"/>
          <w:spacing w:val="8"/>
          <w:sz w:val="32"/>
          <w:szCs w:val="32"/>
          <w14:textFill>
            <w14:solidFill>
              <w14:schemeClr w14:val="tx1"/>
            </w14:solidFill>
          </w14:textFill>
        </w:rPr>
        <w:t>的同时，坚持个别心理辅导与教育相结合的方式，促进学生身心和谐健康发展。本学期组织</w:t>
      </w:r>
      <w:r>
        <w:rPr>
          <w:rFonts w:hint="eastAsia" w:ascii="仿宋" w:hAnsi="仿宋" w:eastAsia="仿宋" w:cs="仿宋"/>
          <w:sz w:val="32"/>
          <w:szCs w:val="32"/>
        </w:rPr>
        <w:t>《阳光心理 健康人生</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pacing w:val="8"/>
          <w:sz w:val="32"/>
          <w:szCs w:val="32"/>
          <w14:textFill>
            <w14:solidFill>
              <w14:schemeClr w14:val="tx1"/>
            </w14:solidFill>
          </w14:textFill>
        </w:rPr>
        <w:t>主题升旗仪式</w:t>
      </w:r>
      <w:r>
        <w:rPr>
          <w:rFonts w:hint="eastAsia" w:ascii="仿宋" w:hAnsi="仿宋" w:eastAsia="仿宋" w:cs="仿宋"/>
          <w:b w:val="0"/>
          <w:bCs w:val="0"/>
          <w:color w:val="000000" w:themeColor="text1"/>
          <w:spacing w:val="8"/>
          <w:sz w:val="32"/>
          <w:szCs w:val="32"/>
          <w:lang w:eastAsia="zh-CN"/>
          <w14:textFill>
            <w14:solidFill>
              <w14:schemeClr w14:val="tx1"/>
            </w14:solidFill>
          </w14:textFill>
        </w:rPr>
        <w:t>，</w:t>
      </w:r>
      <w:r>
        <w:rPr>
          <w:rFonts w:hint="eastAsia" w:ascii="仿宋" w:hAnsi="仿宋" w:eastAsia="仿宋" w:cs="仿宋"/>
          <w:b w:val="0"/>
          <w:bCs w:val="0"/>
          <w:color w:val="000000" w:themeColor="text1"/>
          <w:kern w:val="0"/>
          <w:sz w:val="32"/>
          <w:szCs w:val="32"/>
          <w14:textFill>
            <w14:solidFill>
              <w14:schemeClr w14:val="tx1"/>
            </w14:solidFill>
          </w14:textFill>
        </w:rPr>
        <w:t>摸排特异体质学生服药情况，加强药品管理，时刻关注学生用药安全</w:t>
      </w:r>
      <w:r>
        <w:rPr>
          <w:rFonts w:hint="eastAsia" w:ascii="仿宋" w:hAnsi="仿宋" w:eastAsia="仿宋" w:cs="仿宋"/>
          <w:b w:val="0"/>
          <w:bCs w:val="0"/>
          <w:color w:val="000000" w:themeColor="text1"/>
          <w:kern w:val="0"/>
          <w:sz w:val="32"/>
          <w:szCs w:val="32"/>
          <w:lang w:eastAsia="zh-CN"/>
          <w14:textFill>
            <w14:solidFill>
              <w14:schemeClr w14:val="tx1"/>
            </w14:solidFill>
          </w14:textFill>
        </w:rPr>
        <w:t>，</w:t>
      </w:r>
      <w:r>
        <w:rPr>
          <w:rFonts w:hint="eastAsia" w:ascii="仿宋" w:hAnsi="仿宋" w:eastAsia="仿宋" w:cs="仿宋"/>
          <w:b w:val="0"/>
          <w:bCs w:val="0"/>
          <w:color w:val="000000" w:themeColor="text1"/>
          <w:kern w:val="0"/>
          <w:sz w:val="32"/>
          <w:szCs w:val="32"/>
          <w14:textFill>
            <w14:solidFill>
              <w14:schemeClr w14:val="tx1"/>
            </w14:solidFill>
          </w14:textFill>
        </w:rPr>
        <w:t>进行学生全员心理测试，精准把握学生最新心理状态。及时制定学生各个时期的心理问题调查问卷，印制了学生心理档案手册，做到“每生一档”。协助班主任对本班同学进行心理问题摸排统计和班主任谈话记录工作。</w:t>
      </w:r>
    </w:p>
    <w:p w14:paraId="6CD7F1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color w:val="000000" w:themeColor="text1"/>
          <w:kern w:val="0"/>
          <w:sz w:val="32"/>
          <w:szCs w:val="32"/>
          <w:lang w:val="en-US" w:eastAsia="zh-CN"/>
          <w14:textFill>
            <w14:solidFill>
              <w14:schemeClr w14:val="tx1"/>
            </w14:solidFill>
          </w14:textFill>
        </w:rPr>
      </w:pPr>
      <w:r>
        <w:rPr>
          <w:rFonts w:hint="eastAsia" w:ascii="仿宋" w:hAnsi="仿宋" w:eastAsia="仿宋" w:cs="仿宋"/>
          <w:b w:val="0"/>
          <w:bCs w:val="0"/>
          <w:color w:val="000000" w:themeColor="text1"/>
          <w:kern w:val="0"/>
          <w:sz w:val="32"/>
          <w:szCs w:val="32"/>
          <w14:textFill>
            <w14:solidFill>
              <w14:schemeClr w14:val="tx1"/>
            </w14:solidFill>
          </w14:textFill>
        </w:rPr>
        <w:t>高一</w:t>
      </w:r>
      <w:r>
        <w:rPr>
          <w:rFonts w:hint="eastAsia" w:ascii="仿宋" w:hAnsi="仿宋" w:eastAsia="仿宋" w:cs="仿宋"/>
          <w:b w:val="0"/>
          <w:bCs w:val="0"/>
          <w:color w:val="000000" w:themeColor="text1"/>
          <w:kern w:val="0"/>
          <w:sz w:val="32"/>
          <w:szCs w:val="32"/>
          <w:lang w:val="en-US" w:eastAsia="zh-CN"/>
          <w14:textFill>
            <w14:solidFill>
              <w14:schemeClr w14:val="tx1"/>
            </w14:solidFill>
          </w14:textFill>
        </w:rPr>
        <w:t>年级积极组织全体新生进行心理测试排查，班主任根据特异体质排查结果一对一进行学生心理状况，及时给予跟踪关注。制定全员导师制名单，组织安排导师谈话。全员导师制活动既落实了“教师人人是导师，学生人人有导师”的导师制工作要求，又有效有效保障了学生的健康发展。全员导师制是教师全员参与、覆盖全体学生，是教师对学生的学习生活、心理健康、生涯规划等进行全面指导的育人新机制。导师切实发挥思想引导员、课业辅导员、心理疏导员、生活指导员、成长导向员的作用，针对每个学生的个性特征，制定指导方案，关注学生日常学习生活与身心健康成长，尤其要关注特殊学生。</w:t>
      </w:r>
    </w:p>
    <w:p w14:paraId="58B3BBBF">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二年级建立德育工作平台，优化德育工作流程。本学期，年级将“飞书”APP运用到年级德育工作中，是一种创新德育工作方式的有效尝试。飞书作为一款结合了AI技术的一站式协作与管理解决方案，能够极大地提升德育工作的效率和质量。利用飞书建立德育工作平台，实现德育信息的集中管理和共享，优化德育工作的流程：利用飞书的日程管理功能，可以方便地安排和组织德育活动；利用任务管理功能，可以分配和跟踪德育任务的完成情况；用数据分析功能，可以对德育工作的效果进行量化评估，为今后的工作提供参考。</w:t>
      </w:r>
    </w:p>
    <w:p w14:paraId="52A60D45">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三年级强化三种意识——责任意识、目标意识、竞争意识和常规意识。指导学生根据自己的学习现状合理定位，明确自己的阶段性目标、年度奋斗目标以及计划和措施。班主任引导学生在学习上开展良性竞争，加强考前知识和心理指导工作，不断扩大目标生队伍，并切实关心希望生、潜能生。每月定期收集班主任月反思活动。通过月反思活动，促使班主任更新观念，提高个人的思想素质、理论修养、教育本事，科学地把握班主任工作规律，更好地适应学生自身成长和发展的需要，使年级德育工作能够真正激发学生的梦想、情操，指引学生对真理、生活的追求和创造，进一步提高班主任队伍的个人素质和管理水平。</w:t>
      </w:r>
    </w:p>
    <w:p w14:paraId="3527C43D">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jc w:val="both"/>
        <w:textAlignment w:val="auto"/>
        <w:rPr>
          <w:rFonts w:hint="eastAsia" w:ascii="仿宋" w:hAnsi="仿宋" w:eastAsia="仿宋" w:cs="仿宋"/>
          <w:sz w:val="28"/>
          <w:szCs w:val="36"/>
          <w:lang w:val="en-US" w:eastAsia="zh-CN"/>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高四年级注重学生</w:t>
      </w:r>
      <w:r>
        <w:rPr>
          <w:rFonts w:hint="eastAsia" w:ascii="仿宋" w:hAnsi="仿宋" w:eastAsia="仿宋" w:cs="仿宋"/>
          <w:b w:val="0"/>
          <w:bCs w:val="0"/>
          <w:color w:val="000000" w:themeColor="text1"/>
          <w:sz w:val="32"/>
          <w:szCs w:val="32"/>
          <w14:textFill>
            <w14:solidFill>
              <w14:schemeClr w14:val="tx1"/>
            </w14:solidFill>
          </w14:textFill>
        </w:rPr>
        <w:t>心理健康教育</w:t>
      </w:r>
      <w:r>
        <w:rPr>
          <w:rFonts w:hint="eastAsia" w:ascii="仿宋" w:hAnsi="仿宋" w:eastAsia="仿宋" w:cs="仿宋"/>
          <w:b w:val="0"/>
          <w:bCs w:val="0"/>
          <w:color w:val="000000" w:themeColor="text1"/>
          <w:sz w:val="32"/>
          <w:szCs w:val="32"/>
          <w:lang w:eastAsia="zh-CN"/>
          <w14:textFill>
            <w14:solidFill>
              <w14:schemeClr w14:val="tx1"/>
            </w14:solidFill>
          </w14:textFill>
        </w:rPr>
        <w:t>，班主任老师通过考试动员班会和一对一谈话，</w:t>
      </w:r>
      <w:r>
        <w:rPr>
          <w:rFonts w:hint="eastAsia" w:ascii="仿宋" w:hAnsi="仿宋" w:eastAsia="仿宋" w:cs="仿宋"/>
          <w:color w:val="000000" w:themeColor="text1"/>
          <w:sz w:val="32"/>
          <w:szCs w:val="32"/>
          <w:lang w:val="en-US" w:eastAsia="zh-CN"/>
          <w14:textFill>
            <w14:solidFill>
              <w14:schemeClr w14:val="tx1"/>
            </w14:solidFill>
          </w14:textFill>
        </w:rPr>
        <w:t>并记入《一生一策》，</w:t>
      </w:r>
      <w:r>
        <w:rPr>
          <w:rFonts w:hint="eastAsia" w:ascii="仿宋" w:hAnsi="仿宋" w:eastAsia="仿宋" w:cs="仿宋"/>
          <w:b w:val="0"/>
          <w:bCs w:val="0"/>
          <w:color w:val="000000" w:themeColor="text1"/>
          <w:sz w:val="32"/>
          <w:szCs w:val="32"/>
          <w:lang w:eastAsia="zh-CN"/>
          <w14:textFill>
            <w14:solidFill>
              <w14:schemeClr w14:val="tx1"/>
            </w14:solidFill>
          </w14:textFill>
        </w:rPr>
        <w:t>旨在帮助学生调整心态，积极应对学习和生活压力。</w:t>
      </w:r>
      <w:r>
        <w:rPr>
          <w:rFonts w:hint="eastAsia" w:ascii="仿宋" w:hAnsi="仿宋" w:eastAsia="仿宋" w:cs="仿宋"/>
          <w:b w:val="0"/>
          <w:bCs w:val="0"/>
          <w:color w:val="000000" w:themeColor="text1"/>
          <w:sz w:val="32"/>
          <w:szCs w:val="32"/>
          <w:lang w:val="en-US" w:eastAsia="zh-CN"/>
          <w14:textFill>
            <w14:solidFill>
              <w14:schemeClr w14:val="tx1"/>
            </w14:solidFill>
          </w14:textFill>
        </w:rPr>
        <w:t>同时年级制定</w:t>
      </w:r>
      <w:r>
        <w:rPr>
          <w:rFonts w:hint="eastAsia" w:ascii="仿宋" w:hAnsi="仿宋" w:eastAsia="仿宋" w:cs="仿宋"/>
          <w:b w:val="0"/>
          <w:bCs w:val="0"/>
          <w:color w:val="000000" w:themeColor="text1"/>
          <w:sz w:val="32"/>
          <w:szCs w:val="32"/>
          <w14:textFill>
            <w14:solidFill>
              <w14:schemeClr w14:val="tx1"/>
            </w14:solidFill>
          </w14:textFill>
        </w:rPr>
        <w:t>德育导师制度为每个学生配备德育导师，负责其品德发展的指导。通过深入了解学生的内心世界，德育导师能够及时发现学生在品德成长中遇到的问题和困惑，并给予有针对性</w:t>
      </w:r>
      <w:r>
        <w:rPr>
          <w:rFonts w:hint="eastAsia" w:ascii="仿宋" w:hAnsi="仿宋" w:eastAsia="仿宋" w:cs="仿宋"/>
          <w:b w:val="0"/>
          <w:bCs w:val="0"/>
          <w:color w:val="000000" w:themeColor="text1"/>
          <w:sz w:val="32"/>
          <w:szCs w:val="32"/>
          <w:lang w:eastAsia="zh-CN"/>
          <w14:textFill>
            <w14:solidFill>
              <w14:schemeClr w14:val="tx1"/>
            </w14:solidFill>
          </w14:textFill>
        </w:rPr>
        <w:t>地</w:t>
      </w:r>
      <w:r>
        <w:rPr>
          <w:rFonts w:hint="eastAsia" w:ascii="仿宋" w:hAnsi="仿宋" w:eastAsia="仿宋" w:cs="仿宋"/>
          <w:b w:val="0"/>
          <w:bCs w:val="0"/>
          <w:color w:val="000000" w:themeColor="text1"/>
          <w:sz w:val="32"/>
          <w:szCs w:val="32"/>
          <w14:textFill>
            <w14:solidFill>
              <w14:schemeClr w14:val="tx1"/>
            </w14:solidFill>
          </w14:textFill>
        </w:rPr>
        <w:t>指导和帮助。</w:t>
      </w:r>
    </w:p>
    <w:p w14:paraId="3FCDE596">
      <w:pPr>
        <w:keepNext w:val="0"/>
        <w:keepLines w:val="0"/>
        <w:pageBreakBefore w:val="0"/>
        <w:numPr>
          <w:ilvl w:val="0"/>
          <w:numId w:val="0"/>
        </w:numPr>
        <w:kinsoku/>
        <w:wordWrap/>
        <w:overflowPunct/>
        <w:topLinePunct w:val="0"/>
        <w:autoSpaceDE/>
        <w:autoSpaceDN/>
        <w:bidi w:val="0"/>
        <w:spacing w:line="560" w:lineRule="exact"/>
        <w:ind w:left="0" w:leftChars="0" w:firstLine="643" w:firstLineChars="200"/>
        <w:textAlignment w:val="auto"/>
        <w:rPr>
          <w:rFonts w:hint="eastAsia" w:ascii="仿宋" w:hAnsi="仿宋" w:eastAsia="仿宋" w:cs="仿宋"/>
          <w:b/>
          <w:bCs/>
          <w:color w:val="000000" w:themeColor="text1"/>
          <w:sz w:val="32"/>
          <w:szCs w:val="32"/>
          <w:lang w:eastAsia="zh-CN"/>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二</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组织开展丰富多彩的德育活动，多渠道开辟育人阵地，实现活动育人目标</w:t>
      </w:r>
    </w:p>
    <w:p w14:paraId="2145D288">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kern w:val="36"/>
          <w:sz w:val="32"/>
          <w:szCs w:val="32"/>
        </w:rPr>
      </w:pPr>
      <w:r>
        <w:rPr>
          <w:rFonts w:hint="eastAsia" w:ascii="仿宋" w:hAnsi="仿宋" w:eastAsia="仿宋" w:cs="仿宋"/>
          <w:kern w:val="36"/>
          <w:sz w:val="32"/>
          <w:szCs w:val="32"/>
        </w:rPr>
        <w:t>发挥主题班会课的德育主阵地作用，提高班主任的育人水平，12月16、17日，学工处组织第一届优秀主题班会展评活动。此次展评活动围绕“立德树人”的根本任务展开，聚焦于学生的全面发展和核心素养的培养。</w:t>
      </w:r>
    </w:p>
    <w:p w14:paraId="63A917E6">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坚持抓好升国旗仪式、主题班会等重要的德育阵地，</w:t>
      </w:r>
      <w:r>
        <w:rPr>
          <w:rFonts w:hint="eastAsia" w:ascii="仿宋" w:hAnsi="仿宋" w:eastAsia="仿宋" w:cs="仿宋"/>
          <w:b w:val="0"/>
          <w:bCs w:val="0"/>
          <w:color w:val="000000" w:themeColor="text1"/>
          <w:sz w:val="32"/>
          <w:szCs w:val="32"/>
          <w:lang w:val="en-US" w:eastAsia="zh-CN"/>
          <w14:textFill>
            <w14:solidFill>
              <w14:schemeClr w14:val="tx1"/>
            </w14:solidFill>
          </w14:textFill>
        </w:rPr>
        <w:t>借助</w:t>
      </w:r>
      <w:r>
        <w:rPr>
          <w:rFonts w:hint="eastAsia" w:ascii="仿宋" w:hAnsi="仿宋" w:eastAsia="仿宋" w:cs="仿宋"/>
          <w:b w:val="0"/>
          <w:bCs w:val="0"/>
          <w:color w:val="000000" w:themeColor="text1"/>
          <w:sz w:val="32"/>
          <w:szCs w:val="32"/>
          <w14:textFill>
            <w14:solidFill>
              <w14:schemeClr w14:val="tx1"/>
            </w14:solidFill>
          </w14:textFill>
        </w:rPr>
        <w:t>社会热点、教育主线、重大节日、爱国主义</w:t>
      </w:r>
      <w:r>
        <w:rPr>
          <w:rFonts w:hint="eastAsia" w:ascii="仿宋" w:hAnsi="仿宋" w:eastAsia="仿宋" w:cs="仿宋"/>
          <w:b w:val="0"/>
          <w:bCs w:val="0"/>
          <w:color w:val="000000" w:themeColor="text1"/>
          <w:sz w:val="32"/>
          <w:szCs w:val="32"/>
          <w:lang w:val="en-US" w:eastAsia="zh-CN"/>
          <w14:textFill>
            <w14:solidFill>
              <w14:schemeClr w14:val="tx1"/>
            </w14:solidFill>
          </w14:textFill>
        </w:rPr>
        <w:t>等素材，</w:t>
      </w:r>
      <w:r>
        <w:rPr>
          <w:rFonts w:hint="eastAsia" w:ascii="仿宋" w:hAnsi="仿宋" w:eastAsia="仿宋" w:cs="仿宋"/>
          <w:b w:val="0"/>
          <w:bCs w:val="0"/>
          <w:color w:val="000000" w:themeColor="text1"/>
          <w:sz w:val="32"/>
          <w:szCs w:val="32"/>
          <w14:textFill>
            <w14:solidFill>
              <w14:schemeClr w14:val="tx1"/>
            </w14:solidFill>
          </w14:textFill>
        </w:rPr>
        <w:t>提前确定</w:t>
      </w:r>
      <w:r>
        <w:rPr>
          <w:rFonts w:hint="eastAsia" w:ascii="仿宋" w:hAnsi="仿宋" w:eastAsia="仿宋" w:cs="仿宋"/>
          <w:b w:val="0"/>
          <w:bCs w:val="0"/>
          <w:color w:val="000000" w:themeColor="text1"/>
          <w:sz w:val="32"/>
          <w:szCs w:val="32"/>
          <w:lang w:val="en-US" w:eastAsia="zh-CN"/>
          <w14:textFill>
            <w14:solidFill>
              <w14:schemeClr w14:val="tx1"/>
            </w14:solidFill>
          </w14:textFill>
        </w:rPr>
        <w:t>升旗仪式、</w:t>
      </w:r>
      <w:r>
        <w:rPr>
          <w:rFonts w:hint="eastAsia" w:ascii="仿宋" w:hAnsi="仿宋" w:eastAsia="仿宋" w:cs="仿宋"/>
          <w:b w:val="0"/>
          <w:bCs w:val="0"/>
          <w:color w:val="000000" w:themeColor="text1"/>
          <w:sz w:val="32"/>
          <w:szCs w:val="32"/>
          <w14:textFill>
            <w14:solidFill>
              <w14:schemeClr w14:val="tx1"/>
            </w14:solidFill>
          </w14:textFill>
        </w:rPr>
        <w:t>班会主题</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本学期先后进行了</w:t>
      </w:r>
      <w:r>
        <w:rPr>
          <w:rFonts w:hint="eastAsia" w:ascii="仿宋" w:hAnsi="仿宋" w:eastAsia="仿宋" w:cs="仿宋"/>
          <w:sz w:val="32"/>
          <w:szCs w:val="32"/>
        </w:rPr>
        <w:t>《向国旗宣誓 向祖国致敬》《以习惯之石 筑成功之路》《阳光心理 健康人生》《水火灾难总无情 消防安全记心中》《感恩于心，回报于行》《守护学生出行安全，共筑文明交通之路》《严于律己 做遵纪守法的好学生》《努力的你最美丽》</w:t>
      </w:r>
      <w:r>
        <w:rPr>
          <w:rFonts w:hint="eastAsia" w:ascii="仿宋" w:hAnsi="仿宋" w:eastAsia="仿宋" w:cs="仿宋"/>
          <w:b w:val="0"/>
          <w:bCs w:val="0"/>
          <w:color w:val="000000" w:themeColor="text1"/>
          <w:sz w:val="32"/>
          <w:szCs w:val="32"/>
          <w14:textFill>
            <w14:solidFill>
              <w14:schemeClr w14:val="tx1"/>
            </w14:solidFill>
          </w14:textFill>
        </w:rPr>
        <w:t>等为主题的升旗仪式、主题班会，</w:t>
      </w:r>
      <w:r>
        <w:rPr>
          <w:rFonts w:hint="eastAsia" w:ascii="仿宋" w:hAnsi="仿宋" w:eastAsia="仿宋" w:cs="仿宋"/>
          <w:sz w:val="32"/>
          <w:szCs w:val="32"/>
        </w:rPr>
        <w:t>以“七十五载辉煌路，青春献礼祖国强”为主题的演讲比赛</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举办</w:t>
      </w:r>
      <w:r>
        <w:rPr>
          <w:rFonts w:hint="eastAsia" w:ascii="仿宋" w:hAnsi="仿宋" w:eastAsia="仿宋" w:cs="仿宋"/>
          <w:sz w:val="32"/>
          <w:szCs w:val="32"/>
        </w:rPr>
        <w:t>法治教育讲座</w:t>
      </w:r>
      <w:r>
        <w:rPr>
          <w:rFonts w:hint="eastAsia" w:ascii="仿宋" w:hAnsi="仿宋" w:eastAsia="仿宋" w:cs="仿宋"/>
          <w:sz w:val="32"/>
          <w:szCs w:val="32"/>
          <w:lang w:eastAsia="zh-CN"/>
        </w:rPr>
        <w:t>，</w:t>
      </w:r>
      <w:r>
        <w:rPr>
          <w:rFonts w:hint="eastAsia" w:ascii="仿宋" w:hAnsi="仿宋" w:eastAsia="仿宋" w:cs="仿宋"/>
          <w:b w:val="0"/>
          <w:bCs w:val="0"/>
          <w:color w:val="000000" w:themeColor="text1"/>
          <w:sz w:val="32"/>
          <w:szCs w:val="32"/>
          <w14:textFill>
            <w14:solidFill>
              <w14:schemeClr w14:val="tx1"/>
            </w14:solidFill>
          </w14:textFill>
        </w:rPr>
        <w:t>通过这些活动有针对性地对学生进行励志教育、纪律教育、法</w:t>
      </w:r>
      <w:r>
        <w:rPr>
          <w:rFonts w:hint="eastAsia" w:ascii="仿宋" w:hAnsi="仿宋" w:eastAsia="仿宋" w:cs="仿宋"/>
          <w:b w:val="0"/>
          <w:bCs w:val="0"/>
          <w:color w:val="000000" w:themeColor="text1"/>
          <w:sz w:val="32"/>
          <w:szCs w:val="32"/>
          <w:lang w:val="en-US" w:eastAsia="zh-CN"/>
          <w14:textFill>
            <w14:solidFill>
              <w14:schemeClr w14:val="tx1"/>
            </w14:solidFill>
          </w14:textFill>
        </w:rPr>
        <w:t>治</w:t>
      </w:r>
      <w:r>
        <w:rPr>
          <w:rFonts w:hint="eastAsia" w:ascii="仿宋" w:hAnsi="仿宋" w:eastAsia="仿宋" w:cs="仿宋"/>
          <w:b w:val="0"/>
          <w:bCs w:val="0"/>
          <w:color w:val="000000" w:themeColor="text1"/>
          <w:sz w:val="32"/>
          <w:szCs w:val="32"/>
          <w14:textFill>
            <w14:solidFill>
              <w14:schemeClr w14:val="tx1"/>
            </w14:solidFill>
          </w14:textFill>
        </w:rPr>
        <w:t>教育、爱国主义教育、诚信教育、安全教育</w:t>
      </w:r>
      <w:r>
        <w:rPr>
          <w:rFonts w:hint="eastAsia" w:ascii="仿宋" w:hAnsi="仿宋" w:eastAsia="仿宋" w:cs="仿宋"/>
          <w:b w:val="0"/>
          <w:bCs w:val="0"/>
          <w:color w:val="000000" w:themeColor="text1"/>
          <w:sz w:val="32"/>
          <w:szCs w:val="32"/>
          <w:lang w:eastAsia="zh-CN"/>
          <w14:textFill>
            <w14:solidFill>
              <w14:schemeClr w14:val="tx1"/>
            </w14:solidFill>
          </w14:textFill>
        </w:rPr>
        <w:t>。</w:t>
      </w:r>
    </w:p>
    <w:p w14:paraId="15F9BC80">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组织开展</w:t>
      </w:r>
      <w:r>
        <w:rPr>
          <w:rFonts w:hint="eastAsia" w:ascii="仿宋" w:hAnsi="仿宋" w:eastAsia="仿宋" w:cs="仿宋"/>
          <w:b w:val="0"/>
          <w:bCs w:val="0"/>
          <w:color w:val="000000" w:themeColor="text1"/>
          <w:spacing w:val="8"/>
          <w:sz w:val="32"/>
          <w:szCs w:val="32"/>
          <w:shd w:val="clear" w:color="auto" w:fill="FFFFFF"/>
          <w14:textFill>
            <w14:solidFill>
              <w14:schemeClr w14:val="tx1"/>
            </w14:solidFill>
          </w14:textFill>
        </w:rPr>
        <w:t>元旦文艺汇演</w:t>
      </w:r>
      <w:r>
        <w:rPr>
          <w:rFonts w:hint="eastAsia" w:ascii="仿宋" w:hAnsi="仿宋" w:eastAsia="仿宋" w:cs="仿宋"/>
          <w:b w:val="0"/>
          <w:bCs w:val="0"/>
          <w:color w:val="000000" w:themeColor="text1"/>
          <w:spacing w:val="8"/>
          <w:sz w:val="32"/>
          <w:szCs w:val="32"/>
          <w:shd w:val="clear" w:color="auto" w:fill="FFFFFF"/>
          <w:lang w:eastAsia="zh-CN"/>
          <w14:textFill>
            <w14:solidFill>
              <w14:schemeClr w14:val="tx1"/>
            </w14:solidFill>
          </w14:textFill>
        </w:rPr>
        <w:t>，</w:t>
      </w:r>
      <w:r>
        <w:rPr>
          <w:rFonts w:hint="eastAsia" w:ascii="仿宋" w:hAnsi="仿宋" w:eastAsia="仿宋" w:cs="仿宋"/>
          <w:b w:val="0"/>
          <w:bCs w:val="0"/>
          <w:color w:val="000000" w:themeColor="text1"/>
          <w:spacing w:val="8"/>
          <w:sz w:val="32"/>
          <w:szCs w:val="32"/>
          <w:shd w:val="clear" w:color="auto" w:fill="FFFFFF"/>
          <w14:textFill>
            <w14:solidFill>
              <w14:schemeClr w14:val="tx1"/>
            </w14:solidFill>
          </w14:textFill>
        </w:rPr>
        <w:t>组织评选“谦谦君子</w:t>
      </w:r>
      <w:r>
        <w:rPr>
          <w:rFonts w:hint="eastAsia" w:ascii="仿宋" w:hAnsi="仿宋" w:eastAsia="仿宋" w:cs="仿宋"/>
          <w:b w:val="0"/>
          <w:bCs w:val="0"/>
          <w:color w:val="000000" w:themeColor="text1"/>
          <w:spacing w:val="8"/>
          <w:sz w:val="32"/>
          <w:szCs w:val="32"/>
          <w:shd w:val="clear" w:color="auto" w:fill="FFFFFF"/>
          <w:lang w:eastAsia="zh-CN"/>
          <w14:textFill>
            <w14:solidFill>
              <w14:schemeClr w14:val="tx1"/>
            </w14:solidFill>
          </w14:textFill>
        </w:rPr>
        <w:t>，</w:t>
      </w:r>
      <w:r>
        <w:rPr>
          <w:rFonts w:hint="eastAsia" w:ascii="仿宋" w:hAnsi="仿宋" w:eastAsia="仿宋" w:cs="仿宋"/>
          <w:b w:val="0"/>
          <w:bCs w:val="0"/>
          <w:color w:val="000000" w:themeColor="text1"/>
          <w:spacing w:val="8"/>
          <w:sz w:val="32"/>
          <w:szCs w:val="32"/>
          <w:shd w:val="clear" w:color="auto" w:fill="FFFFFF"/>
          <w14:textFill>
            <w14:solidFill>
              <w14:schemeClr w14:val="tx1"/>
            </w14:solidFill>
          </w14:textFill>
        </w:rPr>
        <w:t>楚楚佳人”校园文明礼仪代言人大赛。通过活动，丰富了学生课外活动的形式，挖掘了学生的艺术潜力，积极落实了素质教育的要求。</w:t>
      </w:r>
      <w:r>
        <w:rPr>
          <w:rFonts w:hint="eastAsia" w:ascii="仿宋" w:hAnsi="仿宋" w:eastAsia="仿宋" w:cs="仿宋"/>
          <w:b w:val="0"/>
          <w:bCs w:val="0"/>
          <w:color w:val="000000" w:themeColor="text1"/>
          <w:sz w:val="32"/>
          <w:szCs w:val="32"/>
          <w14:textFill>
            <w14:solidFill>
              <w14:schemeClr w14:val="tx1"/>
            </w14:solidFill>
          </w14:textFill>
        </w:rPr>
        <w:t>指导各年级特色的文体活动，指导进行了年级特色的羽毛球、</w:t>
      </w:r>
      <w:r>
        <w:rPr>
          <w:rFonts w:hint="eastAsia" w:ascii="仿宋" w:hAnsi="仿宋" w:eastAsia="仿宋" w:cs="仿宋"/>
          <w:b w:val="0"/>
          <w:bCs w:val="0"/>
          <w:color w:val="000000" w:themeColor="text1"/>
          <w:sz w:val="32"/>
          <w:szCs w:val="32"/>
          <w:lang w:val="en-US" w:eastAsia="zh-CN"/>
          <w14:textFill>
            <w14:solidFill>
              <w14:schemeClr w14:val="tx1"/>
            </w14:solidFill>
          </w14:textFill>
        </w:rPr>
        <w:t>拔河</w:t>
      </w:r>
      <w:r>
        <w:rPr>
          <w:rFonts w:hint="eastAsia" w:ascii="仿宋" w:hAnsi="仿宋" w:eastAsia="仿宋" w:cs="仿宋"/>
          <w:b w:val="0"/>
          <w:bCs w:val="0"/>
          <w:color w:val="000000" w:themeColor="text1"/>
          <w:sz w:val="32"/>
          <w:szCs w:val="32"/>
          <w14:textFill>
            <w14:solidFill>
              <w14:schemeClr w14:val="tx1"/>
            </w14:solidFill>
          </w14:textFill>
        </w:rPr>
        <w:t>比赛等活动。</w:t>
      </w:r>
    </w:p>
    <w:p w14:paraId="6E39ED36">
      <w:pPr>
        <w:numPr>
          <w:ilvl w:val="0"/>
          <w:numId w:val="0"/>
        </w:numPr>
        <w:ind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sz w:val="32"/>
          <w:szCs w:val="32"/>
        </w:rPr>
        <w:t>开展丰富多彩的社团活动。校园广播站、校园电视台、国旗班、合唱团、礼仪社团、</w:t>
      </w:r>
      <w:r>
        <w:rPr>
          <w:rFonts w:hint="eastAsia" w:ascii="仿宋" w:hAnsi="仿宋" w:eastAsia="仿宋" w:cs="仿宋"/>
          <w:color w:val="000000"/>
          <w:spacing w:val="8"/>
          <w:sz w:val="32"/>
          <w:szCs w:val="32"/>
          <w:shd w:val="clear" w:color="auto" w:fill="FFFFFF"/>
        </w:rPr>
        <w:t>太极拳社团</w:t>
      </w:r>
      <w:r>
        <w:rPr>
          <w:rFonts w:hint="eastAsia" w:ascii="仿宋" w:hAnsi="仿宋" w:eastAsia="仿宋" w:cs="仿宋"/>
          <w:sz w:val="32"/>
          <w:szCs w:val="32"/>
        </w:rPr>
        <w:t>等，积极为学生搭建学习和展示的平台，极大地丰富了学生的课余生活，让他们在紧张的学习之余让身心得到舒展。</w:t>
      </w:r>
    </w:p>
    <w:p w14:paraId="45DD4784">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高四年级组织</w:t>
      </w:r>
      <w:r>
        <w:rPr>
          <w:rFonts w:hint="eastAsia" w:ascii="仿宋" w:hAnsi="仿宋" w:eastAsia="仿宋" w:cs="仿宋"/>
          <w:b w:val="0"/>
          <w:bCs w:val="0"/>
          <w:color w:val="000000" w:themeColor="text1"/>
          <w:sz w:val="32"/>
          <w:szCs w:val="32"/>
          <w14:textFill>
            <w14:solidFill>
              <w14:schemeClr w14:val="tx1"/>
            </w14:solidFill>
          </w14:textFill>
        </w:rPr>
        <w:t>策划了一系列丰富多彩的活动，包括</w:t>
      </w:r>
      <w:r>
        <w:rPr>
          <w:rFonts w:hint="eastAsia" w:ascii="仿宋" w:hAnsi="仿宋" w:eastAsia="仿宋" w:cs="仿宋"/>
          <w:color w:val="000000" w:themeColor="text1"/>
          <w:sz w:val="32"/>
          <w:szCs w:val="32"/>
          <w:lang w:val="en-US" w:eastAsia="zh-CN"/>
          <w14:textFill>
            <w14:solidFill>
              <w14:schemeClr w14:val="tx1"/>
            </w14:solidFill>
          </w14:textFill>
        </w:rPr>
        <w:t>篮拔河比赛、艺术展、运动会和跑操比赛、黑板报评比、跳大绳活动</w:t>
      </w:r>
      <w:r>
        <w:rPr>
          <w:rFonts w:hint="eastAsia" w:ascii="仿宋" w:hAnsi="仿宋" w:eastAsia="仿宋" w:cs="仿宋"/>
          <w:b w:val="0"/>
          <w:bCs w:val="0"/>
          <w:color w:val="000000" w:themeColor="text1"/>
          <w:sz w:val="32"/>
          <w:szCs w:val="32"/>
          <w14:textFill>
            <w14:solidFill>
              <w14:schemeClr w14:val="tx1"/>
            </w14:solidFill>
          </w14:textFill>
        </w:rPr>
        <w:t>等。通过比赛，学生们不仅锻炼了身体，增强了集体荣誉感</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同时也放松</w:t>
      </w:r>
      <w:r>
        <w:rPr>
          <w:rFonts w:hint="eastAsia" w:ascii="仿宋" w:hAnsi="仿宋" w:eastAsia="仿宋" w:cs="仿宋"/>
          <w:b w:val="0"/>
          <w:bCs w:val="0"/>
          <w:color w:val="000000" w:themeColor="text1"/>
          <w:sz w:val="32"/>
          <w:szCs w:val="32"/>
          <w:lang w:val="en-US" w:eastAsia="zh-CN"/>
          <w14:textFill>
            <w14:solidFill>
              <w14:schemeClr w14:val="tx1"/>
            </w14:solidFill>
          </w14:textFill>
        </w:rPr>
        <w:t>了</w:t>
      </w:r>
      <w:r>
        <w:rPr>
          <w:rFonts w:hint="eastAsia" w:ascii="仿宋" w:hAnsi="仿宋" w:eastAsia="仿宋" w:cs="仿宋"/>
          <w:b w:val="0"/>
          <w:bCs w:val="0"/>
          <w:color w:val="000000" w:themeColor="text1"/>
          <w:sz w:val="32"/>
          <w:szCs w:val="32"/>
          <w14:textFill>
            <w14:solidFill>
              <w14:schemeClr w14:val="tx1"/>
            </w14:solidFill>
          </w14:textFill>
        </w:rPr>
        <w:t>身心，缓解</w:t>
      </w:r>
      <w:r>
        <w:rPr>
          <w:rFonts w:hint="eastAsia" w:ascii="仿宋" w:hAnsi="仿宋" w:eastAsia="仿宋" w:cs="仿宋"/>
          <w:b w:val="0"/>
          <w:bCs w:val="0"/>
          <w:color w:val="000000" w:themeColor="text1"/>
          <w:sz w:val="32"/>
          <w:szCs w:val="32"/>
          <w:lang w:val="en-US" w:eastAsia="zh-CN"/>
          <w14:textFill>
            <w14:solidFill>
              <w14:schemeClr w14:val="tx1"/>
            </w14:solidFill>
          </w14:textFill>
        </w:rPr>
        <w:t>了</w:t>
      </w:r>
      <w:r>
        <w:rPr>
          <w:rFonts w:hint="eastAsia" w:ascii="仿宋" w:hAnsi="仿宋" w:eastAsia="仿宋" w:cs="仿宋"/>
          <w:b w:val="0"/>
          <w:bCs w:val="0"/>
          <w:color w:val="000000" w:themeColor="text1"/>
          <w:sz w:val="32"/>
          <w:szCs w:val="32"/>
          <w14:textFill>
            <w14:solidFill>
              <w14:schemeClr w14:val="tx1"/>
            </w14:solidFill>
          </w14:textFill>
        </w:rPr>
        <w:t>学习压力。</w:t>
      </w:r>
    </w:p>
    <w:p w14:paraId="2F2EB72C">
      <w:pPr>
        <w:jc w:val="left"/>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    高三年级注重</w:t>
      </w:r>
      <w:r>
        <w:rPr>
          <w:rFonts w:hint="eastAsia" w:ascii="仿宋" w:hAnsi="仿宋" w:eastAsia="仿宋" w:cs="仿宋"/>
          <w:b w:val="0"/>
          <w:bCs w:val="0"/>
          <w:color w:val="000000" w:themeColor="text1"/>
          <w:sz w:val="32"/>
          <w:szCs w:val="32"/>
          <w14:textFill>
            <w14:solidFill>
              <w14:schemeClr w14:val="tx1"/>
            </w14:solidFill>
          </w14:textFill>
        </w:rPr>
        <w:t>创新德育活动模式，提升德育活动的育人品性。精心设计班会课活动，借助每周的班会课加强学生自我教育，提升活动的育人品位。同时</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年级不断拓展德育工作思路，积极组织开展了丰富多彩的德育活动，开展了“</w:t>
      </w:r>
      <w:r>
        <w:rPr>
          <w:rFonts w:hint="eastAsia" w:ascii="仿宋" w:hAnsi="仿宋" w:eastAsia="仿宋" w:cs="仿宋"/>
          <w:b w:val="0"/>
          <w:bCs w:val="0"/>
          <w:color w:val="000000" w:themeColor="text1"/>
          <w:sz w:val="32"/>
          <w:szCs w:val="32"/>
          <w:lang w:val="en-US" w:eastAsia="zh-CN"/>
          <w14:textFill>
            <w14:solidFill>
              <w14:schemeClr w14:val="tx1"/>
            </w14:solidFill>
          </w14:textFill>
        </w:rPr>
        <w:t>情满中秋月满天 欢聚一堂话团圆</w:t>
      </w:r>
      <w:r>
        <w:rPr>
          <w:rFonts w:hint="eastAsia" w:ascii="仿宋" w:hAnsi="仿宋" w:eastAsia="仿宋" w:cs="仿宋"/>
          <w:b w:val="0"/>
          <w:bCs w:val="0"/>
          <w:color w:val="000000" w:themeColor="text1"/>
          <w:sz w:val="32"/>
          <w:szCs w:val="32"/>
          <w14:textFill>
            <w14:solidFill>
              <w14:schemeClr w14:val="tx1"/>
            </w14:solidFill>
          </w14:textFill>
        </w:rPr>
        <w:t>”的德育实践活动，组织了主题为“</w:t>
      </w:r>
      <w:r>
        <w:rPr>
          <w:rFonts w:hint="eastAsia" w:ascii="仿宋" w:hAnsi="仿宋" w:eastAsia="仿宋" w:cs="仿宋"/>
          <w:b w:val="0"/>
          <w:bCs w:val="0"/>
          <w:color w:val="000000" w:themeColor="text1"/>
          <w:sz w:val="32"/>
          <w:szCs w:val="32"/>
          <w:lang w:val="en-US" w:eastAsia="zh-CN"/>
          <w14:textFill>
            <w14:solidFill>
              <w14:schemeClr w14:val="tx1"/>
            </w14:solidFill>
          </w14:textFill>
        </w:rPr>
        <w:t>多彩活动迎国庆 同心共抒爱国情</w:t>
      </w:r>
      <w:r>
        <w:rPr>
          <w:rFonts w:hint="eastAsia" w:ascii="仿宋" w:hAnsi="仿宋" w:eastAsia="仿宋" w:cs="仿宋"/>
          <w:b w:val="0"/>
          <w:bCs w:val="0"/>
          <w:color w:val="000000" w:themeColor="text1"/>
          <w:sz w:val="32"/>
          <w:szCs w:val="32"/>
          <w14:textFill>
            <w14:solidFill>
              <w14:schemeClr w14:val="tx1"/>
            </w14:solidFill>
          </w14:textFill>
        </w:rPr>
        <w:t>”的德育活动</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我和国旗合个影</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观看爱国电影、写观后感悟</w:t>
      </w:r>
      <w:r>
        <w:rPr>
          <w:rFonts w:hint="eastAsia" w:ascii="仿宋" w:hAnsi="仿宋" w:eastAsia="仿宋" w:cs="仿宋"/>
          <w:b w:val="0"/>
          <w:bCs w:val="0"/>
          <w:color w:val="000000" w:themeColor="text1"/>
          <w:sz w:val="32"/>
          <w:szCs w:val="32"/>
          <w14:textFill>
            <w14:solidFill>
              <w14:schemeClr w14:val="tx1"/>
            </w14:solidFill>
          </w14:textFill>
        </w:rPr>
        <w:t>等，展现当代高中生的精神风貌，通过假期特色德育实践活动，用切身行动知恩、感恩，让孝情在每个家庭脉脉流淌</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sz w:val="32"/>
          <w:szCs w:val="32"/>
          <w:lang w:val="en-US" w:eastAsia="zh-CN"/>
        </w:rPr>
        <w:t>感悟到那一抹“中国红”的魅力，</w:t>
      </w:r>
      <w:r>
        <w:rPr>
          <w:rFonts w:hint="eastAsia" w:ascii="仿宋" w:hAnsi="仿宋" w:eastAsia="仿宋" w:cs="仿宋"/>
          <w:b w:val="0"/>
          <w:bCs w:val="0"/>
          <w:color w:val="000000" w:themeColor="text1"/>
          <w:sz w:val="32"/>
          <w:szCs w:val="32"/>
          <w:lang w:val="en-US" w:eastAsia="zh-CN"/>
          <w14:textFill>
            <w14:solidFill>
              <w14:schemeClr w14:val="tx1"/>
            </w14:solidFill>
          </w14:textFill>
        </w:rPr>
        <w:t>抒发爱国热情</w:t>
      </w:r>
      <w:r>
        <w:rPr>
          <w:rFonts w:hint="eastAsia" w:ascii="仿宋" w:hAnsi="仿宋" w:eastAsia="仿宋" w:cs="仿宋"/>
          <w:b w:val="0"/>
          <w:bCs w:val="0"/>
          <w:color w:val="000000" w:themeColor="text1"/>
          <w:sz w:val="32"/>
          <w:szCs w:val="32"/>
          <w14:textFill>
            <w14:solidFill>
              <w14:schemeClr w14:val="tx1"/>
            </w14:solidFill>
          </w14:textFill>
        </w:rPr>
        <w:t>。</w:t>
      </w:r>
    </w:p>
    <w:p w14:paraId="18546417">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C00000"/>
          <w:sz w:val="32"/>
          <w:szCs w:val="32"/>
          <w:lang w:val="en-US" w:eastAsia="zh-CN"/>
        </w:rPr>
        <w:t xml:space="preserve"> </w:t>
      </w:r>
      <w:r>
        <w:rPr>
          <w:rFonts w:hint="eastAsia" w:ascii="仿宋" w:hAnsi="仿宋" w:eastAsia="仿宋" w:cs="仿宋"/>
          <w:b w:val="0"/>
          <w:bCs w:val="0"/>
          <w:color w:val="000000" w:themeColor="text1"/>
          <w:sz w:val="32"/>
          <w:szCs w:val="32"/>
          <w:lang w:val="en-US" w:eastAsia="zh-CN"/>
          <w14:textFill>
            <w14:solidFill>
              <w14:schemeClr w14:val="tx1"/>
            </w14:solidFill>
          </w14:textFill>
        </w:rPr>
        <w:t>高二年级</w:t>
      </w:r>
      <w:r>
        <w:rPr>
          <w:rFonts w:hint="eastAsia" w:ascii="仿宋" w:hAnsi="仿宋" w:eastAsia="仿宋" w:cs="仿宋"/>
          <w:b w:val="0"/>
          <w:bCs w:val="0"/>
          <w:color w:val="000000" w:themeColor="text1"/>
          <w:sz w:val="32"/>
          <w:szCs w:val="32"/>
          <w14:textFill>
            <w14:solidFill>
              <w14:schemeClr w14:val="tx1"/>
            </w14:solidFill>
          </w14:textFill>
        </w:rPr>
        <w:t>开展了一系列丰富多彩的德育活动。如“青春旋律，班级和声”班歌比赛、“卫生样板班级”创建活动、“鼓舞人心”趣味比赛等，这些活动不仅丰富了学生的课余生活，还培养了学生的团队合作精神和集体荣誉感。</w:t>
      </w:r>
    </w:p>
    <w:p w14:paraId="41C35CDC">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高一年级注重学生</w:t>
      </w:r>
      <w:r>
        <w:rPr>
          <w:rFonts w:hint="eastAsia" w:ascii="仿宋" w:hAnsi="仿宋" w:eastAsia="仿宋" w:cs="仿宋"/>
          <w:b w:val="0"/>
          <w:bCs w:val="0"/>
          <w:color w:val="000000" w:themeColor="text1"/>
          <w:sz w:val="32"/>
          <w:szCs w:val="32"/>
          <w14:textFill>
            <w14:solidFill>
              <w14:schemeClr w14:val="tx1"/>
            </w14:solidFill>
          </w14:textFill>
        </w:rPr>
        <w:t>团队协作与集体荣誉感培养</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通过运动会、跑操比赛、元旦文艺汇演、</w:t>
      </w:r>
      <w:r>
        <w:rPr>
          <w:rFonts w:hint="eastAsia" w:ascii="仿宋" w:hAnsi="仿宋" w:eastAsia="仿宋" w:cs="仿宋"/>
          <w:b w:val="0"/>
          <w:bCs w:val="0"/>
          <w:color w:val="000000" w:themeColor="text1"/>
          <w:sz w:val="32"/>
          <w:szCs w:val="32"/>
          <w:lang w:val="en-US" w:eastAsia="zh-CN"/>
          <w14:textFill>
            <w14:solidFill>
              <w14:schemeClr w14:val="tx1"/>
            </w14:solidFill>
          </w14:textFill>
        </w:rPr>
        <w:t>羽毛球比赛</w:t>
      </w:r>
      <w:r>
        <w:rPr>
          <w:rFonts w:hint="eastAsia" w:ascii="仿宋" w:hAnsi="仿宋" w:eastAsia="仿宋" w:cs="仿宋"/>
          <w:b w:val="0"/>
          <w:bCs w:val="0"/>
          <w:color w:val="000000" w:themeColor="text1"/>
          <w:sz w:val="32"/>
          <w:szCs w:val="32"/>
          <w14:textFill>
            <w14:solidFill>
              <w14:schemeClr w14:val="tx1"/>
            </w14:solidFill>
          </w14:textFill>
        </w:rPr>
        <w:t>等集体活动，培养学生的团队协作精神和集体荣誉感，鼓励学生在活动中积极参与、互相支持，增强班级凝聚力和向心力。</w:t>
      </w:r>
    </w:p>
    <w:p w14:paraId="139AB586">
      <w:pPr>
        <w:keepNext w:val="0"/>
        <w:keepLines w:val="0"/>
        <w:pageBreakBefore w:val="0"/>
        <w:numPr>
          <w:ilvl w:val="0"/>
          <w:numId w:val="0"/>
        </w:numPr>
        <w:kinsoku/>
        <w:wordWrap/>
        <w:overflowPunct/>
        <w:topLinePunct w:val="0"/>
        <w:autoSpaceDE/>
        <w:autoSpaceDN/>
        <w:bidi w:val="0"/>
        <w:spacing w:line="560" w:lineRule="exact"/>
        <w:ind w:left="0" w:leftChars="0" w:firstLine="321" w:firstLineChars="1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三</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加强</w:t>
      </w:r>
      <w:r>
        <w:rPr>
          <w:rFonts w:hint="eastAsia" w:ascii="仿宋" w:hAnsi="仿宋" w:eastAsia="仿宋" w:cs="仿宋"/>
          <w:b/>
          <w:bCs/>
          <w:color w:val="000000" w:themeColor="text1"/>
          <w:sz w:val="32"/>
          <w:szCs w:val="32"/>
          <w14:textFill>
            <w14:solidFill>
              <w14:schemeClr w14:val="tx1"/>
            </w14:solidFill>
          </w14:textFill>
        </w:rPr>
        <w:t>德育队伍建设，</w:t>
      </w:r>
      <w:r>
        <w:rPr>
          <w:rFonts w:hint="eastAsia" w:ascii="仿宋" w:hAnsi="仿宋" w:eastAsia="仿宋" w:cs="仿宋"/>
          <w:b/>
          <w:bCs/>
          <w:color w:val="000000" w:themeColor="text1"/>
          <w:sz w:val="32"/>
          <w:szCs w:val="32"/>
          <w:lang w:val="en-US" w:eastAsia="zh-CN"/>
          <w14:textFill>
            <w14:solidFill>
              <w14:schemeClr w14:val="tx1"/>
            </w14:solidFill>
          </w14:textFill>
        </w:rPr>
        <w:t>打造一支优秀的德育管理团队。</w:t>
      </w:r>
    </w:p>
    <w:p w14:paraId="586B4EF2">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根据各年级学情不同，德育教育目标的不同，协调各年级，制定三年德育规划实施方案。成立各年级德育教研组，落实全员育人制。进一步完善和推动班主任常规工作。学工处教师参与担任各年级班主任，实地调研、体验班级管理遇到的各种问题。召开学工处、班主任、辅导员参加的学生管理工作座谈会，聆听工作中遇到的瓶颈问题，增进班主任与德育辅导员之间的沟通、交流、协作，商榷解决办法，进一步加强我校学生管理水平，从而形成有效的管理合力，共同促进我校学生管理工作的提升。制定“优秀班主任”评选细则，评选本学期“优秀班主任”。通过对照和评比，认识差距，积极改进学习。</w:t>
      </w:r>
    </w:p>
    <w:p w14:paraId="3EA84B1F">
      <w:pPr>
        <w:keepNext w:val="0"/>
        <w:keepLines w:val="0"/>
        <w:pageBreakBefore w:val="0"/>
        <w:kinsoku/>
        <w:wordWrap/>
        <w:overflowPunct/>
        <w:topLinePunct w:val="0"/>
        <w:autoSpaceDE/>
        <w:autoSpaceDN/>
        <w:bidi w:val="0"/>
        <w:adjustRightInd w:val="0"/>
        <w:snapToGrid w:val="0"/>
        <w:spacing w:line="560" w:lineRule="exact"/>
        <w:ind w:left="0" w:leftChars="0"/>
        <w:textAlignment w:val="auto"/>
        <w:rPr>
          <w:rFonts w:hint="eastAsia" w:ascii="仿宋" w:hAnsi="仿宋" w:eastAsia="仿宋" w:cs="仿宋"/>
          <w:b w:val="0"/>
          <w:bCs w:val="0"/>
          <w:color w:val="C00000"/>
          <w:sz w:val="32"/>
          <w:szCs w:val="32"/>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    </w:t>
      </w:r>
      <w:r>
        <w:rPr>
          <w:rFonts w:hint="eastAsia" w:ascii="仿宋" w:hAnsi="仿宋" w:eastAsia="仿宋" w:cs="仿宋"/>
          <w:b w:val="0"/>
          <w:bCs w:val="0"/>
          <w:color w:val="000000" w:themeColor="text1"/>
          <w:sz w:val="32"/>
          <w:szCs w:val="32"/>
          <w14:textFill>
            <w14:solidFill>
              <w14:schemeClr w14:val="tx1"/>
            </w14:solidFill>
          </w14:textFill>
        </w:rPr>
        <w:t>开展各级部德育工作调研。依据《学校德育调研实施方案》，学工处全体工作人员，深入各级部学部、班级开展调研。结合问卷调查与现场抽查。听取级部汇报，检查德育工作材料。通过德育调研，集中反馈了当前年级德育管理、班级学生管理、德育管理中的困难与问题，明确了班主任的角色定位,同时，对今后如何全面做好管理工作，提出指导意见，对各年级存在的不足和疏漏，提出了解决问题的参考。</w:t>
      </w:r>
    </w:p>
    <w:p w14:paraId="22D89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000000" w:themeColor="text1"/>
          <w:sz w:val="32"/>
          <w:szCs w:val="32"/>
          <w:lang w:eastAsia="zh-CN"/>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四</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加强家校联系，形成教育合力</w:t>
      </w:r>
    </w:p>
    <w:p w14:paraId="1F0AAA76">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建立健全并充分发挥家校共育平台。专人负责，组建泰山外国语学校各班级、年级及校级家长委员会。指导各年级、班级召开各级别的家委会，积极听取家长合理化建议和意见，积极宣传我校育人成果、规范化的管理理念、制度和效果，使家长满意和赞叹，提升了我校在社会的知名度。</w:t>
      </w:r>
    </w:p>
    <w:p w14:paraId="23EDA6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本学期，学校各年级</w:t>
      </w:r>
      <w:r>
        <w:rPr>
          <w:rFonts w:hint="eastAsia" w:ascii="仿宋" w:hAnsi="仿宋" w:eastAsia="仿宋" w:cs="仿宋"/>
          <w:b w:val="0"/>
          <w:bCs w:val="0"/>
          <w:color w:val="000000" w:themeColor="text1"/>
          <w:sz w:val="32"/>
          <w:szCs w:val="32"/>
          <w14:textFill>
            <w14:solidFill>
              <w14:schemeClr w14:val="tx1"/>
            </w14:solidFill>
          </w14:textFill>
        </w:rPr>
        <w:t>充分利用各种途径，加强与家长的沟通与交流，优化家教方法</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组织召开各年级家长会，利用年级家长委员会，积极争取家长对学校教育教学工作的理解和支持，畅通家校沟通交流的平台，营造学校、家庭、社会“三位一体”的合力育人环境。</w:t>
      </w:r>
    </w:p>
    <w:p w14:paraId="44E2C3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为切实保障学生饮食健康与安全，充分发挥家长对学校膳食工作的监督作用，12月21日</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，泰安市泰山外国语学校成立了首届校园膳食监督家长委员会。制订了《泰安市泰山外国语学校校园膳食监督家长委员会工作制度》。本届家长委员会成员由9名学生家长代表组成，覆盖各个年级。 </w:t>
      </w:r>
    </w:p>
    <w:p w14:paraId="456F332D">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jc w:val="both"/>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本学期</w:t>
      </w:r>
      <w:r>
        <w:rPr>
          <w:rFonts w:hint="eastAsia" w:ascii="仿宋" w:hAnsi="仿宋" w:eastAsia="仿宋" w:cs="仿宋"/>
          <w:b w:val="0"/>
          <w:bCs w:val="0"/>
          <w:color w:val="000000" w:themeColor="text1"/>
          <w:sz w:val="32"/>
          <w:szCs w:val="32"/>
          <w:lang w:val="en-US" w:eastAsia="zh-CN"/>
          <w14:textFill>
            <w14:solidFill>
              <w14:schemeClr w14:val="tx1"/>
            </w14:solidFill>
          </w14:textFill>
        </w:rPr>
        <w:t>四个年级共</w:t>
      </w:r>
      <w:r>
        <w:rPr>
          <w:rFonts w:hint="eastAsia" w:ascii="仿宋" w:hAnsi="仿宋" w:eastAsia="仿宋" w:cs="仿宋"/>
          <w:b w:val="0"/>
          <w:bCs w:val="0"/>
          <w:color w:val="000000" w:themeColor="text1"/>
          <w:sz w:val="32"/>
          <w:szCs w:val="32"/>
          <w14:textFill>
            <w14:solidFill>
              <w14:schemeClr w14:val="tx1"/>
            </w14:solidFill>
          </w14:textFill>
        </w:rPr>
        <w:t>召开</w:t>
      </w:r>
      <w:r>
        <w:rPr>
          <w:rFonts w:hint="eastAsia" w:ascii="仿宋" w:hAnsi="仿宋" w:eastAsia="仿宋" w:cs="仿宋"/>
          <w:b w:val="0"/>
          <w:bCs w:val="0"/>
          <w:color w:val="000000" w:themeColor="text1"/>
          <w:sz w:val="32"/>
          <w:szCs w:val="32"/>
          <w:lang w:val="en-US" w:eastAsia="zh-CN"/>
          <w14:textFill>
            <w14:solidFill>
              <w14:schemeClr w14:val="tx1"/>
            </w14:solidFill>
          </w14:textFill>
        </w:rPr>
        <w:t>8</w:t>
      </w:r>
      <w:r>
        <w:rPr>
          <w:rFonts w:hint="eastAsia" w:ascii="仿宋" w:hAnsi="仿宋" w:eastAsia="仿宋" w:cs="仿宋"/>
          <w:b w:val="0"/>
          <w:bCs w:val="0"/>
          <w:color w:val="000000" w:themeColor="text1"/>
          <w:sz w:val="32"/>
          <w:szCs w:val="32"/>
          <w14:textFill>
            <w14:solidFill>
              <w14:schemeClr w14:val="tx1"/>
            </w14:solidFill>
          </w14:textFill>
        </w:rPr>
        <w:t>次家长会，</w:t>
      </w:r>
      <w:r>
        <w:rPr>
          <w:rFonts w:hint="eastAsia" w:ascii="仿宋" w:hAnsi="仿宋" w:eastAsia="仿宋" w:cs="仿宋"/>
          <w:b w:val="0"/>
          <w:bCs w:val="0"/>
          <w:color w:val="000000" w:themeColor="text1"/>
          <w:sz w:val="32"/>
          <w:szCs w:val="32"/>
          <w:lang w:val="en-US" w:eastAsia="zh-CN"/>
          <w14:textFill>
            <w14:solidFill>
              <w14:schemeClr w14:val="tx1"/>
            </w14:solidFill>
          </w14:textFill>
        </w:rPr>
        <w:t>为</w:t>
      </w:r>
      <w:r>
        <w:rPr>
          <w:rFonts w:hint="eastAsia" w:ascii="仿宋" w:hAnsi="仿宋" w:eastAsia="仿宋" w:cs="仿宋"/>
          <w:b w:val="0"/>
          <w:bCs w:val="0"/>
          <w:color w:val="000000" w:themeColor="text1"/>
          <w:sz w:val="32"/>
          <w:szCs w:val="32"/>
          <w14:textFill>
            <w14:solidFill>
              <w14:schemeClr w14:val="tx1"/>
            </w14:solidFill>
          </w14:textFill>
        </w:rPr>
        <w:t>家庭提供</w:t>
      </w:r>
      <w:r>
        <w:rPr>
          <w:rFonts w:hint="eastAsia" w:ascii="仿宋" w:hAnsi="仿宋" w:eastAsia="仿宋" w:cs="仿宋"/>
          <w:b w:val="0"/>
          <w:bCs w:val="0"/>
          <w:color w:val="000000" w:themeColor="text1"/>
          <w:sz w:val="32"/>
          <w:szCs w:val="32"/>
          <w:lang w:val="en-US" w:eastAsia="zh-CN"/>
          <w14:textFill>
            <w14:solidFill>
              <w14:schemeClr w14:val="tx1"/>
            </w14:solidFill>
          </w14:textFill>
        </w:rPr>
        <w:t>了</w:t>
      </w:r>
      <w:r>
        <w:rPr>
          <w:rFonts w:hint="eastAsia" w:ascii="仿宋" w:hAnsi="仿宋" w:eastAsia="仿宋" w:cs="仿宋"/>
          <w:b w:val="0"/>
          <w:bCs w:val="0"/>
          <w:color w:val="000000" w:themeColor="text1"/>
          <w:sz w:val="32"/>
          <w:szCs w:val="32"/>
          <w14:textFill>
            <w14:solidFill>
              <w14:schemeClr w14:val="tx1"/>
            </w14:solidFill>
          </w14:textFill>
        </w:rPr>
        <w:t>教育指导服务</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建立及时沟通的平台</w:t>
      </w:r>
      <w:r>
        <w:rPr>
          <w:rFonts w:hint="eastAsia" w:ascii="仿宋" w:hAnsi="仿宋" w:eastAsia="仿宋" w:cs="仿宋"/>
          <w:b w:val="0"/>
          <w:bCs w:val="0"/>
          <w:color w:val="000000" w:themeColor="text1"/>
          <w:sz w:val="32"/>
          <w:szCs w:val="32"/>
          <w:lang w:eastAsia="zh-CN"/>
          <w14:textFill>
            <w14:solidFill>
              <w14:schemeClr w14:val="tx1"/>
            </w14:solidFill>
          </w14:textFill>
        </w:rPr>
        <w:t>，形成家校共育的良好氛围。</w:t>
      </w: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 </w:t>
      </w:r>
    </w:p>
    <w:p w14:paraId="46BFC4CC">
      <w:pPr>
        <w:keepNext w:val="0"/>
        <w:keepLines w:val="0"/>
        <w:pageBreakBefore w:val="0"/>
        <w:numPr>
          <w:ilvl w:val="0"/>
          <w:numId w:val="0"/>
        </w:numPr>
        <w:kinsoku/>
        <w:wordWrap/>
        <w:overflowPunct/>
        <w:topLinePunct w:val="0"/>
        <w:autoSpaceDE/>
        <w:autoSpaceDN/>
        <w:bidi w:val="0"/>
        <w:spacing w:line="560" w:lineRule="exact"/>
        <w:jc w:val="both"/>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为方</w:t>
      </w:r>
      <w:r>
        <w:rPr>
          <w:rFonts w:hint="eastAsia" w:ascii="仿宋" w:hAnsi="仿宋" w:eastAsia="仿宋" w:cs="仿宋"/>
          <w:b w:val="0"/>
          <w:bCs w:val="0"/>
          <w:color w:val="000000" w:themeColor="text1"/>
          <w:sz w:val="32"/>
          <w:szCs w:val="32"/>
          <w14:textFill>
            <w14:solidFill>
              <w14:schemeClr w14:val="tx1"/>
            </w14:solidFill>
          </w14:textFill>
        </w:rPr>
        <w:t>便家长与学校沟通</w:t>
      </w:r>
      <w:r>
        <w:rPr>
          <w:rFonts w:hint="eastAsia" w:ascii="仿宋" w:hAnsi="仿宋" w:eastAsia="仿宋" w:cs="仿宋"/>
          <w:b w:val="0"/>
          <w:bCs w:val="0"/>
          <w:color w:val="000000" w:themeColor="text1"/>
          <w:sz w:val="32"/>
          <w:szCs w:val="32"/>
          <w:lang w:val="en-US" w:eastAsia="zh-CN"/>
          <w14:textFill>
            <w14:solidFill>
              <w14:schemeClr w14:val="tx1"/>
            </w14:solidFill>
          </w14:textFill>
        </w:rPr>
        <w:t>交流</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都</w:t>
      </w:r>
      <w:r>
        <w:rPr>
          <w:rFonts w:hint="eastAsia" w:ascii="仿宋" w:hAnsi="仿宋" w:eastAsia="仿宋" w:cs="仿宋"/>
          <w:b w:val="0"/>
          <w:bCs w:val="0"/>
          <w:color w:val="000000" w:themeColor="text1"/>
          <w:sz w:val="32"/>
          <w:szCs w:val="32"/>
          <w14:textFill>
            <w14:solidFill>
              <w14:schemeClr w14:val="tx1"/>
            </w14:solidFill>
          </w14:textFill>
        </w:rPr>
        <w:t>成立</w:t>
      </w:r>
      <w:r>
        <w:rPr>
          <w:rFonts w:hint="eastAsia" w:ascii="仿宋" w:hAnsi="仿宋" w:eastAsia="仿宋" w:cs="仿宋"/>
          <w:b w:val="0"/>
          <w:bCs w:val="0"/>
          <w:color w:val="000000" w:themeColor="text1"/>
          <w:sz w:val="32"/>
          <w:szCs w:val="32"/>
          <w:lang w:val="en-US" w:eastAsia="zh-CN"/>
          <w14:textFill>
            <w14:solidFill>
              <w14:schemeClr w14:val="tx1"/>
            </w14:solidFill>
          </w14:textFill>
        </w:rPr>
        <w:t>了</w:t>
      </w:r>
      <w:r>
        <w:rPr>
          <w:rFonts w:hint="eastAsia" w:ascii="仿宋" w:hAnsi="仿宋" w:eastAsia="仿宋" w:cs="仿宋"/>
          <w:b w:val="0"/>
          <w:bCs w:val="0"/>
          <w:color w:val="000000" w:themeColor="text1"/>
          <w:sz w:val="32"/>
          <w:szCs w:val="32"/>
          <w14:textFill>
            <w14:solidFill>
              <w14:schemeClr w14:val="tx1"/>
            </w14:solidFill>
          </w14:textFill>
        </w:rPr>
        <w:t>年级</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班级家委会，</w:t>
      </w:r>
      <w:r>
        <w:rPr>
          <w:rFonts w:hint="eastAsia" w:ascii="仿宋" w:hAnsi="仿宋" w:eastAsia="仿宋" w:cs="仿宋"/>
          <w:b w:val="0"/>
          <w:bCs w:val="0"/>
          <w:color w:val="000000" w:themeColor="text1"/>
          <w:sz w:val="32"/>
          <w:szCs w:val="32"/>
          <w:lang w:val="en-US" w:eastAsia="zh-CN"/>
          <w14:textFill>
            <w14:solidFill>
              <w14:schemeClr w14:val="tx1"/>
            </w14:solidFill>
          </w14:textFill>
        </w:rPr>
        <w:t>各年级还</w:t>
      </w:r>
      <w:r>
        <w:rPr>
          <w:rFonts w:hint="eastAsia" w:ascii="仿宋" w:hAnsi="仿宋" w:eastAsia="仿宋" w:cs="仿宋"/>
          <w:b w:val="0"/>
          <w:bCs w:val="0"/>
          <w:color w:val="000000" w:themeColor="text1"/>
          <w:sz w:val="32"/>
          <w:szCs w:val="32"/>
          <w14:textFill>
            <w14:solidFill>
              <w14:schemeClr w14:val="tx1"/>
            </w14:solidFill>
          </w14:textFill>
        </w:rPr>
        <w:t>通过</w:t>
      </w:r>
      <w:r>
        <w:rPr>
          <w:rFonts w:hint="eastAsia" w:ascii="仿宋" w:hAnsi="仿宋" w:eastAsia="仿宋" w:cs="仿宋"/>
          <w:b w:val="0"/>
          <w:bCs w:val="0"/>
          <w:color w:val="000000" w:themeColor="text1"/>
          <w:sz w:val="32"/>
          <w:szCs w:val="32"/>
          <w:lang w:val="en-US" w:eastAsia="zh-CN"/>
          <w14:textFill>
            <w14:solidFill>
              <w14:schemeClr w14:val="tx1"/>
            </w14:solidFill>
          </w14:textFill>
        </w:rPr>
        <w:t>单独面谈</w:t>
      </w:r>
      <w:r>
        <w:rPr>
          <w:rFonts w:hint="eastAsia" w:ascii="仿宋" w:hAnsi="仿宋" w:eastAsia="仿宋" w:cs="仿宋"/>
          <w:b w:val="0"/>
          <w:bCs w:val="0"/>
          <w:color w:val="000000" w:themeColor="text1"/>
          <w:sz w:val="32"/>
          <w:szCs w:val="32"/>
          <w14:textFill>
            <w14:solidFill>
              <w14:schemeClr w14:val="tx1"/>
            </w14:solidFill>
          </w14:textFill>
        </w:rPr>
        <w:t>、电话回访等形式，及时了解学生在家庭的情况，共同关注学生的成长。</w:t>
      </w:r>
    </w:p>
    <w:p w14:paraId="04257BC0">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 w:hAnsi="仿宋" w:eastAsia="仿宋" w:cs="仿宋"/>
          <w:b w:val="0"/>
          <w:bCs w:val="0"/>
          <w:color w:val="C00000"/>
          <w:sz w:val="32"/>
          <w:szCs w:val="32"/>
          <w:lang w:val="en-US" w:eastAsia="zh-CN"/>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根据学校办公会要求，寒假期间，各级部要对每位学生进行一次全面的家访，要求各年级要制定家访方案，召开专题会议，通过家访和家长充分交流学生在校的表现，了解学生在家的表现，以表扬、鼓励为主，以寻找学生亮点为主，以个性评价为主，全方位宣传学校，宣传好师资队伍，建立良好的师生关系、家校关系。</w:t>
      </w:r>
    </w:p>
    <w:p w14:paraId="18ADE8E9">
      <w:pPr>
        <w:keepNext w:val="0"/>
        <w:keepLines w:val="0"/>
        <w:pageBreakBefore w:val="0"/>
        <w:numPr>
          <w:ilvl w:val="0"/>
          <w:numId w:val="1"/>
        </w:numPr>
        <w:kinsoku/>
        <w:wordWrap/>
        <w:overflowPunct/>
        <w:topLinePunct w:val="0"/>
        <w:autoSpaceDE/>
        <w:autoSpaceDN/>
        <w:bidi w:val="0"/>
        <w:spacing w:line="560" w:lineRule="exact"/>
        <w:ind w:left="0" w:leftChars="0"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强化校园安全，共建和谐校园</w:t>
      </w:r>
      <w:r>
        <w:rPr>
          <w:rFonts w:hint="eastAsia" w:ascii="仿宋" w:hAnsi="仿宋" w:eastAsia="仿宋" w:cs="仿宋"/>
          <w:b/>
          <w:bCs/>
          <w:color w:val="000000" w:themeColor="text1"/>
          <w:sz w:val="32"/>
          <w:szCs w:val="32"/>
          <w:lang w:eastAsia="zh-CN"/>
          <w14:textFill>
            <w14:solidFill>
              <w14:schemeClr w14:val="tx1"/>
            </w14:solidFill>
          </w14:textFill>
        </w:rPr>
        <w:t>。</w:t>
      </w:r>
    </w:p>
    <w:p w14:paraId="2237B8F1">
      <w:pPr>
        <w:keepNext w:val="0"/>
        <w:keepLines w:val="0"/>
        <w:pageBreakBefore w:val="0"/>
        <w:numPr>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丰富安全教育内容。</w:t>
      </w:r>
      <w:r>
        <w:rPr>
          <w:rFonts w:hint="eastAsia" w:ascii="仿宋" w:hAnsi="仿宋" w:eastAsia="仿宋" w:cs="仿宋"/>
          <w:b w:val="0"/>
          <w:bCs w:val="0"/>
          <w:color w:val="000000" w:themeColor="text1"/>
          <w:sz w:val="32"/>
          <w:szCs w:val="32"/>
          <w14:textFill>
            <w14:solidFill>
              <w14:schemeClr w14:val="tx1"/>
            </w14:solidFill>
          </w14:textFill>
        </w:rPr>
        <w:t>利用校园广播、主题班会等媒介开展法制安全知识教育，提高学生法治观念，有针对性开展宪法日普法教育、禁毒教育、交通安全教育、活动安全教育、防止校园欺凌教育、假期安全教育、防诈骗教育，切实加强对学生的各项</w:t>
      </w:r>
      <w:r>
        <w:rPr>
          <w:rFonts w:hint="eastAsia" w:ascii="仿宋" w:hAnsi="仿宋" w:eastAsia="仿宋" w:cs="仿宋"/>
          <w:b w:val="0"/>
          <w:bCs w:val="0"/>
          <w:color w:val="000000" w:themeColor="text1"/>
          <w:sz w:val="32"/>
          <w:szCs w:val="32"/>
          <w:lang w:val="en-US" w:eastAsia="zh-CN"/>
          <w14:textFill>
            <w14:solidFill>
              <w14:schemeClr w14:val="tx1"/>
            </w14:solidFill>
          </w14:textFill>
        </w:rPr>
        <w:t>安全教育。</w:t>
      </w:r>
    </w:p>
    <w:p w14:paraId="2A4EBCD9">
      <w:pPr>
        <w:keepNext w:val="0"/>
        <w:keepLines w:val="0"/>
        <w:pageBreakBefore w:val="0"/>
        <w:kinsoku/>
        <w:wordWrap/>
        <w:overflowPunct/>
        <w:topLinePunct w:val="0"/>
        <w:autoSpaceDE/>
        <w:autoSpaceDN/>
        <w:bidi w:val="0"/>
        <w:spacing w:line="560" w:lineRule="exact"/>
        <w:ind w:left="0" w:leftChars="0" w:firstLine="480" w:firstLineChars="15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C00000"/>
          <w:sz w:val="32"/>
          <w:szCs w:val="32"/>
          <w:shd w:val="clear" w:color="auto" w:fill="FFFFFF"/>
          <w:lang w:val="en-US" w:eastAsia="zh-CN"/>
        </w:rPr>
        <w:t xml:space="preserve"> </w:t>
      </w:r>
      <w:r>
        <w:rPr>
          <w:rFonts w:hint="eastAsia" w:ascii="仿宋" w:hAnsi="仿宋" w:eastAsia="仿宋" w:cs="仿宋"/>
          <w:b w:val="0"/>
          <w:bCs w:val="0"/>
          <w:color w:val="000000" w:themeColor="text1"/>
          <w:sz w:val="32"/>
          <w:szCs w:val="32"/>
          <w:shd w:val="clear" w:color="auto" w:fill="FFFFFF"/>
          <w14:textFill>
            <w14:solidFill>
              <w14:schemeClr w14:val="tx1"/>
            </w14:solidFill>
          </w14:textFill>
        </w:rPr>
        <w:t>由学工处牵头，学校与各部门签订一岗双责安全责任书，明确安全责任与义务，保障了教师权利和义务稳健的执行。</w:t>
      </w:r>
      <w:r>
        <w:rPr>
          <w:rFonts w:hint="eastAsia" w:ascii="仿宋" w:hAnsi="仿宋" w:eastAsia="仿宋" w:cs="仿宋"/>
          <w:b w:val="0"/>
          <w:bCs w:val="0"/>
          <w:color w:val="000000" w:themeColor="text1"/>
          <w:sz w:val="32"/>
          <w:szCs w:val="32"/>
          <w14:textFill>
            <w14:solidFill>
              <w14:schemeClr w14:val="tx1"/>
            </w14:solidFill>
          </w14:textFill>
        </w:rPr>
        <w:t>加强校园安保培训、日常管理，坚持来客登记制度和校园内外的巡逻制度、学生出入管理和校园安全防范工作，保证校内外安全。加强夜间监控和巡查，及时发现并协助粥店派出所破获夜间盗窃团伙。</w:t>
      </w:r>
      <w:r>
        <w:rPr>
          <w:rFonts w:hint="eastAsia" w:ascii="仿宋" w:hAnsi="仿宋" w:eastAsia="仿宋" w:cs="仿宋"/>
          <w:b w:val="0"/>
          <w:bCs w:val="0"/>
          <w:color w:val="000000" w:themeColor="text1"/>
          <w:sz w:val="32"/>
          <w:szCs w:val="32"/>
          <w:shd w:val="clear" w:color="auto" w:fill="FFFFFF"/>
          <w14:textFill>
            <w14:solidFill>
              <w14:schemeClr w14:val="tx1"/>
            </w14:solidFill>
          </w14:textFill>
        </w:rPr>
        <w:t>完善学校微型消防站配备、消防工作机制。学工处</w:t>
      </w:r>
      <w:r>
        <w:rPr>
          <w:rFonts w:hint="eastAsia" w:ascii="仿宋" w:hAnsi="仿宋" w:eastAsia="仿宋" w:cs="仿宋"/>
          <w:b w:val="0"/>
          <w:bCs w:val="0"/>
          <w:color w:val="000000" w:themeColor="text1"/>
          <w:sz w:val="32"/>
          <w:szCs w:val="32"/>
          <w14:textFill>
            <w14:solidFill>
              <w14:schemeClr w14:val="tx1"/>
            </w14:solidFill>
          </w14:textFill>
        </w:rPr>
        <w:t>每月组织消防安全日检查，校园安全隐患大排查，做好相关材料存档及上报工作。</w:t>
      </w:r>
    </w:p>
    <w:p w14:paraId="4E98E08E">
      <w:pPr>
        <w:keepNext w:val="0"/>
        <w:keepLines w:val="0"/>
        <w:pageBreakBefore w:val="0"/>
        <w:kinsoku/>
        <w:wordWrap/>
        <w:overflowPunct/>
        <w:topLinePunct w:val="0"/>
        <w:autoSpaceDE/>
        <w:autoSpaceDN/>
        <w:bidi w:val="0"/>
        <w:spacing w:line="560" w:lineRule="exact"/>
        <w:ind w:left="0" w:leftChars="0" w:firstLine="480" w:firstLineChars="15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为了进一步加强学校安全工作，增强全校师生消防安全意识，</w:t>
      </w:r>
      <w:r>
        <w:rPr>
          <w:rFonts w:hint="eastAsia" w:ascii="仿宋" w:hAnsi="仿宋" w:eastAsia="仿宋" w:cs="仿宋"/>
          <w:sz w:val="32"/>
          <w:szCs w:val="32"/>
          <w:lang w:val="en-US" w:eastAsia="zh-CN"/>
        </w:rPr>
        <w:t>2024年9</w:t>
      </w:r>
      <w:r>
        <w:rPr>
          <w:rFonts w:hint="eastAsia" w:ascii="仿宋" w:hAnsi="仿宋" w:eastAsia="仿宋" w:cs="仿宋"/>
          <w:sz w:val="32"/>
          <w:szCs w:val="32"/>
        </w:rPr>
        <w:t>月</w:t>
      </w:r>
      <w:r>
        <w:rPr>
          <w:rFonts w:hint="eastAsia" w:ascii="仿宋" w:hAnsi="仿宋" w:eastAsia="仿宋" w:cs="仿宋"/>
          <w:sz w:val="32"/>
          <w:szCs w:val="32"/>
          <w:lang w:val="en-US" w:eastAsia="zh-CN"/>
        </w:rPr>
        <w:t>份、2025年1月</w:t>
      </w:r>
      <w:r>
        <w:rPr>
          <w:rFonts w:hint="eastAsia" w:ascii="仿宋" w:hAnsi="仿宋" w:eastAsia="仿宋" w:cs="仿宋"/>
          <w:sz w:val="32"/>
          <w:szCs w:val="32"/>
        </w:rPr>
        <w:t>开展了</w:t>
      </w:r>
      <w:r>
        <w:rPr>
          <w:rFonts w:hint="eastAsia" w:ascii="仿宋" w:hAnsi="仿宋" w:eastAsia="仿宋" w:cs="仿宋"/>
          <w:sz w:val="32"/>
          <w:szCs w:val="32"/>
          <w:lang w:val="en-US" w:eastAsia="zh-CN"/>
        </w:rPr>
        <w:t>2次</w:t>
      </w:r>
      <w:r>
        <w:rPr>
          <w:rFonts w:hint="eastAsia" w:ascii="仿宋" w:hAnsi="仿宋" w:eastAsia="仿宋" w:cs="仿宋"/>
          <w:sz w:val="32"/>
          <w:szCs w:val="32"/>
        </w:rPr>
        <w:t>消防安全、防震应急疏散演练及消防安全知识讲座。</w:t>
      </w:r>
      <w:r>
        <w:rPr>
          <w:rFonts w:hint="eastAsia" w:ascii="仿宋" w:hAnsi="仿宋" w:eastAsia="仿宋" w:cs="仿宋"/>
          <w:b w:val="0"/>
          <w:bCs w:val="0"/>
          <w:color w:val="000000" w:themeColor="text1"/>
          <w:sz w:val="32"/>
          <w:szCs w:val="32"/>
          <w14:textFill>
            <w14:solidFill>
              <w14:schemeClr w14:val="tx1"/>
            </w14:solidFill>
          </w14:textFill>
        </w:rPr>
        <w:t>提高师生自救防范能力，做到在发生火警火灾时，能做到临危不乱，有序、迅速地按照消防逃生路线安全疏散，确保师生生命安全和学校财产安全。</w:t>
      </w:r>
    </w:p>
    <w:p w14:paraId="176CB573">
      <w:pPr>
        <w:keepNext w:val="0"/>
        <w:keepLines w:val="0"/>
        <w:pageBreakBefore w:val="0"/>
        <w:kinsoku/>
        <w:wordWrap/>
        <w:overflowPunct/>
        <w:topLinePunct w:val="0"/>
        <w:autoSpaceDE/>
        <w:autoSpaceDN/>
        <w:bidi w:val="0"/>
        <w:spacing w:line="560" w:lineRule="exact"/>
        <w:ind w:left="0" w:leftChars="0" w:firstLine="800" w:firstLineChars="25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学校</w:t>
      </w:r>
      <w:r>
        <w:rPr>
          <w:rFonts w:hint="eastAsia" w:ascii="仿宋" w:hAnsi="仿宋" w:eastAsia="仿宋" w:cs="仿宋"/>
          <w:b w:val="0"/>
          <w:bCs w:val="0"/>
          <w:color w:val="000000" w:themeColor="text1"/>
          <w:sz w:val="32"/>
          <w:szCs w:val="32"/>
          <w14:textFill>
            <w14:solidFill>
              <w14:schemeClr w14:val="tx1"/>
            </w14:solidFill>
          </w14:textFill>
        </w:rPr>
        <w:t>高度重视学生的安全教育，通过主题班会、观看安全教育视频、召开走读生专项会议、张贴安全警示标识、家长群转发安全教育方面的信息等形式，对学生进行了防溺水、交通安全、消防安全等方面的教育。同时，严格落实1530安全教育模式，切实发挥年级护学岗的作用，对离校家长不来接的学生签订免接送协议，</w:t>
      </w:r>
      <w:r>
        <w:rPr>
          <w:rFonts w:hint="eastAsia" w:ascii="仿宋" w:hAnsi="仿宋" w:eastAsia="仿宋" w:cs="仿宋"/>
          <w:b w:val="0"/>
          <w:bCs w:val="0"/>
          <w:color w:val="000000" w:themeColor="text1"/>
          <w:sz w:val="32"/>
          <w:szCs w:val="32"/>
          <w:lang w:val="en-US" w:eastAsia="zh-CN"/>
          <w14:textFill>
            <w14:solidFill>
              <w14:schemeClr w14:val="tx1"/>
            </w14:solidFill>
          </w14:textFill>
        </w:rPr>
        <w:t>并由护学岗老师，护送、监督离开学校，每天早上各年级安排</w:t>
      </w:r>
      <w:r>
        <w:rPr>
          <w:rFonts w:hint="eastAsia" w:ascii="仿宋" w:hAnsi="仿宋" w:eastAsia="仿宋" w:cs="仿宋"/>
          <w:b w:val="0"/>
          <w:bCs w:val="0"/>
          <w:color w:val="000000" w:themeColor="text1"/>
          <w:sz w:val="32"/>
          <w:szCs w:val="32"/>
          <w14:textFill>
            <w14:solidFill>
              <w14:schemeClr w14:val="tx1"/>
            </w14:solidFill>
          </w14:textFill>
        </w:rPr>
        <w:t>班主任</w:t>
      </w:r>
      <w:r>
        <w:rPr>
          <w:rFonts w:hint="eastAsia" w:ascii="仿宋" w:hAnsi="仿宋" w:eastAsia="仿宋" w:cs="仿宋"/>
          <w:b w:val="0"/>
          <w:bCs w:val="0"/>
          <w:color w:val="000000" w:themeColor="text1"/>
          <w:sz w:val="32"/>
          <w:szCs w:val="32"/>
          <w:lang w:val="en-US" w:eastAsia="zh-CN"/>
          <w14:textFill>
            <w14:solidFill>
              <w14:schemeClr w14:val="tx1"/>
            </w14:solidFill>
          </w14:textFill>
        </w:rPr>
        <w:t>校门口值班，</w:t>
      </w:r>
      <w:r>
        <w:rPr>
          <w:rFonts w:hint="eastAsia" w:ascii="仿宋" w:hAnsi="仿宋" w:eastAsia="仿宋" w:cs="仿宋"/>
          <w:b w:val="0"/>
          <w:bCs w:val="0"/>
          <w:color w:val="000000" w:themeColor="text1"/>
          <w:sz w:val="32"/>
          <w:szCs w:val="32"/>
          <w14:textFill>
            <w14:solidFill>
              <w14:schemeClr w14:val="tx1"/>
            </w14:solidFill>
          </w14:textFill>
        </w:rPr>
        <w:t>检查走读生上学所带物品，</w:t>
      </w:r>
      <w:r>
        <w:rPr>
          <w:rFonts w:hint="eastAsia" w:ascii="仿宋" w:hAnsi="仿宋" w:eastAsia="仿宋" w:cs="仿宋"/>
          <w:b w:val="0"/>
          <w:bCs w:val="0"/>
          <w:color w:val="000000" w:themeColor="text1"/>
          <w:sz w:val="32"/>
          <w:szCs w:val="32"/>
          <w:lang w:val="en-US" w:eastAsia="zh-CN"/>
          <w14:textFill>
            <w14:solidFill>
              <w14:schemeClr w14:val="tx1"/>
            </w14:solidFill>
          </w14:textFill>
        </w:rPr>
        <w:t>同时</w:t>
      </w:r>
      <w:r>
        <w:rPr>
          <w:rFonts w:hint="eastAsia" w:ascii="仿宋" w:hAnsi="仿宋" w:eastAsia="仿宋" w:cs="仿宋"/>
          <w:b w:val="0"/>
          <w:bCs w:val="0"/>
          <w:color w:val="000000" w:themeColor="text1"/>
          <w:sz w:val="32"/>
          <w:szCs w:val="32"/>
          <w14:textFill>
            <w14:solidFill>
              <w14:schemeClr w14:val="tx1"/>
            </w14:solidFill>
          </w14:textFill>
        </w:rPr>
        <w:t>组织班主任定期进行宿舍违禁品安全大检查，牢牢守住安全底线问题。</w:t>
      </w:r>
    </w:p>
    <w:p w14:paraId="36C01CA3">
      <w:pPr>
        <w:keepNext w:val="0"/>
        <w:keepLines w:val="0"/>
        <w:pageBreakBefore w:val="0"/>
        <w:kinsoku/>
        <w:wordWrap/>
        <w:overflowPunct/>
        <w:topLinePunct w:val="0"/>
        <w:autoSpaceDE/>
        <w:autoSpaceDN/>
        <w:bidi w:val="0"/>
        <w:spacing w:line="560" w:lineRule="exact"/>
        <w:ind w:left="0" w:leftChars="0"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六</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完善团组织建设，加强团员培训学习</w:t>
      </w:r>
    </w:p>
    <w:p w14:paraId="53C77305">
      <w:pPr>
        <w:keepNext w:val="0"/>
        <w:keepLines w:val="0"/>
        <w:pageBreakBefore w:val="0"/>
        <w:kinsoku/>
        <w:wordWrap/>
        <w:overflowPunct/>
        <w:topLinePunct w:val="0"/>
        <w:autoSpaceDE/>
        <w:autoSpaceDN/>
        <w:bidi w:val="0"/>
        <w:spacing w:line="560" w:lineRule="exact"/>
        <w:ind w:left="0" w:leftChars="0" w:firstLine="800" w:firstLineChars="25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加强社团建设，除了以往的国旗班、广播站、合唱团、太极社以外，新组建了校园电视台、民乐社团、中华礼仪社团，为学生</w:t>
      </w:r>
      <w:r>
        <w:rPr>
          <w:rFonts w:hint="eastAsia" w:ascii="仿宋" w:hAnsi="仿宋" w:eastAsia="仿宋" w:cs="仿宋"/>
          <w:b w:val="0"/>
          <w:bCs w:val="0"/>
          <w:color w:val="000000" w:themeColor="text1"/>
          <w:spacing w:val="8"/>
          <w:sz w:val="32"/>
          <w:szCs w:val="32"/>
          <w:shd w:val="clear" w:color="auto" w:fill="FFFFFF"/>
          <w14:textFill>
            <w14:solidFill>
              <w14:schemeClr w14:val="tx1"/>
            </w14:solidFill>
          </w14:textFill>
        </w:rPr>
        <w:t>的课外</w:t>
      </w:r>
      <w:r>
        <w:rPr>
          <w:rFonts w:hint="eastAsia" w:ascii="仿宋" w:hAnsi="仿宋" w:eastAsia="仿宋" w:cs="仿宋"/>
          <w:b w:val="0"/>
          <w:bCs w:val="0"/>
          <w:color w:val="000000" w:themeColor="text1"/>
          <w:sz w:val="32"/>
          <w:szCs w:val="32"/>
          <w:shd w:val="clear" w:color="auto" w:fill="FFFFFF"/>
          <w14:textFill>
            <w14:solidFill>
              <w14:schemeClr w14:val="tx1"/>
            </w14:solidFill>
          </w14:textFill>
        </w:rPr>
        <w:t>生活提供了更多的选择，极大的提升了学生的学习主动性和积极性，调动了学生对自身特长的发挥。</w:t>
      </w:r>
      <w:r>
        <w:rPr>
          <w:rFonts w:hint="eastAsia" w:ascii="仿宋" w:hAnsi="仿宋" w:eastAsia="仿宋" w:cs="仿宋"/>
          <w:b w:val="0"/>
          <w:bCs w:val="0"/>
          <w:color w:val="000000" w:themeColor="text1"/>
          <w:sz w:val="32"/>
          <w:szCs w:val="32"/>
          <w:shd w:val="clear" w:color="auto" w:fill="FFFFFF"/>
          <w:lang w:val="en-US" w:eastAsia="zh-CN"/>
          <w14:textFill>
            <w14:solidFill>
              <w14:schemeClr w14:val="tx1"/>
            </w14:solidFill>
          </w14:textFill>
        </w:rPr>
        <w:t xml:space="preserve"> </w:t>
      </w:r>
    </w:p>
    <w:p w14:paraId="1508BE2D">
      <w:pPr>
        <w:keepNext w:val="0"/>
        <w:keepLines w:val="0"/>
        <w:pageBreakBefore w:val="0"/>
        <w:numPr>
          <w:ilvl w:val="0"/>
          <w:numId w:val="0"/>
        </w:numPr>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开展主题教育活动，强化思想政治教育</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定期举办入团积极分子培训活动，提升入团积极分子思想境界，培养认识能力。进一步发挥团员的先锋模范作用，加强对学生的思想品德教育，积极开展青年志愿者服务活动</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严格团员发展和推优程序，充实团组织后备力量。全年共发展1</w:t>
      </w:r>
      <w:r>
        <w:rPr>
          <w:rFonts w:hint="eastAsia" w:ascii="仿宋" w:hAnsi="仿宋" w:eastAsia="仿宋" w:cs="仿宋"/>
          <w:b w:val="0"/>
          <w:bCs w:val="0"/>
          <w:color w:val="000000" w:themeColor="text1"/>
          <w:sz w:val="32"/>
          <w:szCs w:val="32"/>
          <w:lang w:val="en-US" w:eastAsia="zh-CN"/>
          <w14:textFill>
            <w14:solidFill>
              <w14:schemeClr w14:val="tx1"/>
            </w14:solidFill>
          </w14:textFill>
        </w:rPr>
        <w:t>73</w:t>
      </w:r>
      <w:r>
        <w:rPr>
          <w:rFonts w:hint="eastAsia" w:ascii="仿宋" w:hAnsi="仿宋" w:eastAsia="仿宋" w:cs="仿宋"/>
          <w:b w:val="0"/>
          <w:bCs w:val="0"/>
          <w:color w:val="000000" w:themeColor="text1"/>
          <w:sz w:val="32"/>
          <w:szCs w:val="32"/>
          <w14:textFill>
            <w14:solidFill>
              <w14:schemeClr w14:val="tx1"/>
            </w14:solidFill>
          </w14:textFill>
        </w:rPr>
        <w:t>名团员，其中普高1</w:t>
      </w:r>
      <w:r>
        <w:rPr>
          <w:rFonts w:hint="eastAsia" w:ascii="仿宋" w:hAnsi="仿宋" w:eastAsia="仿宋" w:cs="仿宋"/>
          <w:b w:val="0"/>
          <w:bCs w:val="0"/>
          <w:color w:val="000000" w:themeColor="text1"/>
          <w:sz w:val="32"/>
          <w:szCs w:val="32"/>
          <w:lang w:val="en-US" w:eastAsia="zh-CN"/>
          <w14:textFill>
            <w14:solidFill>
              <w14:schemeClr w14:val="tx1"/>
            </w14:solidFill>
          </w14:textFill>
        </w:rPr>
        <w:t>23</w:t>
      </w:r>
      <w:r>
        <w:rPr>
          <w:rFonts w:hint="eastAsia" w:ascii="仿宋" w:hAnsi="仿宋" w:eastAsia="仿宋" w:cs="仿宋"/>
          <w:b w:val="0"/>
          <w:bCs w:val="0"/>
          <w:color w:val="000000" w:themeColor="text1"/>
          <w:sz w:val="32"/>
          <w:szCs w:val="32"/>
          <w14:textFill>
            <w14:solidFill>
              <w14:schemeClr w14:val="tx1"/>
            </w14:solidFill>
          </w14:textFill>
        </w:rPr>
        <w:t>人，中职</w:t>
      </w:r>
      <w:r>
        <w:rPr>
          <w:rFonts w:hint="eastAsia" w:ascii="仿宋" w:hAnsi="仿宋" w:eastAsia="仿宋" w:cs="仿宋"/>
          <w:b w:val="0"/>
          <w:bCs w:val="0"/>
          <w:color w:val="000000" w:themeColor="text1"/>
          <w:sz w:val="32"/>
          <w:szCs w:val="32"/>
          <w:lang w:val="en-US" w:eastAsia="zh-CN"/>
          <w14:textFill>
            <w14:solidFill>
              <w14:schemeClr w14:val="tx1"/>
            </w14:solidFill>
          </w14:textFill>
        </w:rPr>
        <w:t>50</w:t>
      </w:r>
      <w:r>
        <w:rPr>
          <w:rFonts w:hint="eastAsia" w:ascii="仿宋" w:hAnsi="仿宋" w:eastAsia="仿宋" w:cs="仿宋"/>
          <w:b w:val="0"/>
          <w:bCs w:val="0"/>
          <w:color w:val="000000" w:themeColor="text1"/>
          <w:sz w:val="32"/>
          <w:szCs w:val="32"/>
          <w14:textFill>
            <w14:solidFill>
              <w14:schemeClr w14:val="tx1"/>
            </w14:solidFill>
          </w14:textFill>
        </w:rPr>
        <w:t>人</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有序开展团组织日常工作，保障团学工作高效有序推进。及时完成团籍关系转接、团费收缴工作。</w:t>
      </w:r>
      <w:r>
        <w:rPr>
          <w:rFonts w:hint="eastAsia" w:ascii="仿宋" w:hAnsi="仿宋" w:eastAsia="仿宋" w:cs="仿宋"/>
          <w:b w:val="0"/>
          <w:bCs w:val="0"/>
          <w:color w:val="000000" w:themeColor="text1"/>
          <w:spacing w:val="8"/>
          <w:kern w:val="0"/>
          <w:sz w:val="32"/>
          <w:szCs w:val="32"/>
          <w:lang w:val="en-US" w:eastAsia="zh-CN"/>
          <w14:textFill>
            <w14:solidFill>
              <w14:schemeClr w14:val="tx1"/>
            </w14:solidFill>
          </w14:textFill>
        </w:rPr>
        <w:t xml:space="preserve"> </w:t>
      </w:r>
    </w:p>
    <w:p w14:paraId="5713D1A9">
      <w:pPr>
        <w:keepNext w:val="0"/>
        <w:keepLines w:val="0"/>
        <w:pageBreakBefore w:val="0"/>
        <w:numPr>
          <w:ilvl w:val="0"/>
          <w:numId w:val="0"/>
        </w:numPr>
        <w:kinsoku/>
        <w:wordWrap/>
        <w:overflowPunct/>
        <w:topLinePunct w:val="0"/>
        <w:autoSpaceDE/>
        <w:autoSpaceDN/>
        <w:bidi w:val="0"/>
        <w:spacing w:line="560" w:lineRule="exact"/>
        <w:ind w:left="0" w:firstLine="675" w:firstLineChars="200"/>
        <w:textAlignment w:val="auto"/>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五、优化办学条件，改善育人环境，全面做好后勤服务工作，为全体师生创设良好的工作、学习生活环境</w:t>
      </w:r>
    </w:p>
    <w:p w14:paraId="2730864E">
      <w:pPr>
        <w:pStyle w:val="8"/>
        <w:keepNext w:val="0"/>
        <w:keepLines w:val="0"/>
        <w:pageBreakBefore w:val="0"/>
        <w:kinsoku/>
        <w:wordWrap/>
        <w:overflowPunct/>
        <w:topLinePunct w:val="0"/>
        <w:autoSpaceDE/>
        <w:autoSpaceDN/>
        <w:bidi w:val="0"/>
        <w:spacing w:after="0" w:line="560" w:lineRule="exact"/>
        <w:ind w:left="0" w:leftChars="0" w:firstLine="643" w:firstLineChars="200"/>
        <w:jc w:val="left"/>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 xml:space="preserve">（一）加强校产管理，规范学校财产档案制度。 </w:t>
      </w:r>
    </w:p>
    <w:p w14:paraId="6A7F0986">
      <w:pPr>
        <w:pStyle w:val="8"/>
        <w:keepNext w:val="0"/>
        <w:keepLines w:val="0"/>
        <w:pageBreakBefore w:val="0"/>
        <w:kinsoku/>
        <w:wordWrap/>
        <w:overflowPunct/>
        <w:topLinePunct w:val="0"/>
        <w:autoSpaceDE/>
        <w:autoSpaceDN/>
        <w:bidi w:val="0"/>
        <w:spacing w:after="0" w:line="560" w:lineRule="exact"/>
        <w:ind w:left="0" w:leftChars="0" w:firstLine="640" w:firstLineChars="200"/>
        <w:jc w:val="left"/>
        <w:textAlignment w:val="auto"/>
        <w:rPr>
          <w:rFonts w:hint="eastAsia" w:ascii="仿宋" w:hAnsi="仿宋" w:eastAsia="仿宋" w:cs="仿宋"/>
          <w:b w:val="0"/>
          <w:bCs w:val="0"/>
          <w:color w:val="C00000"/>
          <w:kern w:val="2"/>
          <w:sz w:val="32"/>
          <w:szCs w:val="32"/>
          <w:lang w:val="en-US" w:eastAsia="zh-CN" w:bidi="ar-SA"/>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 xml:space="preserve"> 本学期，招标办公室严格执行《学校物资采购管理制度》，保证教学和办公的需要，做好本学期办公用品、卫生工具、教学用具、宿舍用品等采购工作。采购工作</w:t>
      </w:r>
      <w:r>
        <w:rPr>
          <w:rFonts w:hint="eastAsia" w:ascii="仿宋" w:hAnsi="仿宋" w:eastAsia="仿宋" w:cs="仿宋"/>
          <w:color w:val="000000" w:themeColor="text1"/>
          <w:sz w:val="32"/>
          <w:szCs w:val="32"/>
          <w:highlight w:val="none"/>
          <w:lang w:val="en-US" w:eastAsia="zh-CN"/>
          <w14:textFill>
            <w14:solidFill>
              <w14:schemeClr w14:val="tx1"/>
            </w14:solidFill>
          </w14:textFill>
        </w:rPr>
        <w:t>坚持“按需采购、质量优先、比价采购”的原则，确保了物品的合理配置和有效利用。</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 xml:space="preserve">实行统一管理、分类采购。  </w:t>
      </w:r>
    </w:p>
    <w:p w14:paraId="797E368F">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加强学校内部的校产管理，做到制度健全，职责明确，账物相符，账账相符。</w:t>
      </w:r>
      <w:r>
        <w:rPr>
          <w:rFonts w:hint="eastAsia" w:ascii="仿宋" w:hAnsi="仿宋" w:eastAsia="仿宋" w:cs="仿宋"/>
          <w:color w:val="000000" w:themeColor="text1"/>
          <w:sz w:val="32"/>
          <w:szCs w:val="32"/>
          <w:highlight w:val="none"/>
          <w:lang w:val="en-US" w:eastAsia="zh-CN"/>
          <w14:textFill>
            <w14:solidFill>
              <w14:schemeClr w14:val="tx1"/>
            </w14:solidFill>
          </w14:textFill>
        </w:rPr>
        <w:t>每一学期对固定资产进行两次资产盘点</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对我校的固定资产逐室进行登记，</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做到数量准确，保管责任到人，</w:t>
      </w:r>
      <w:r>
        <w:rPr>
          <w:rFonts w:hint="eastAsia" w:ascii="仿宋" w:hAnsi="仿宋" w:eastAsia="仿宋" w:cs="仿宋"/>
          <w:color w:val="000000" w:themeColor="text1"/>
          <w:sz w:val="32"/>
          <w:szCs w:val="32"/>
          <w:highlight w:val="none"/>
          <w:lang w:val="en-US" w:eastAsia="zh-CN"/>
          <w14:textFill>
            <w14:solidFill>
              <w14:schemeClr w14:val="tx1"/>
            </w14:solidFill>
          </w14:textFill>
        </w:rPr>
        <w:t>确保了帐与物的相符。</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 xml:space="preserve">对固定资产日常维护和统一调配，做到开源节流，提高使用效率。按规定的管理制度执行，做好财产记账和报损调整工作，更好的管好用好这些设施，确保财产的安全，充分发挥设施设备的作用，更好的为教育教学服务。 </w:t>
      </w:r>
    </w:p>
    <w:p w14:paraId="7E62D251">
      <w:pPr>
        <w:pStyle w:val="8"/>
        <w:keepNext w:val="0"/>
        <w:keepLines w:val="0"/>
        <w:pageBreakBefore w:val="0"/>
        <w:kinsoku/>
        <w:wordWrap/>
        <w:overflowPunct/>
        <w:topLinePunct w:val="0"/>
        <w:autoSpaceDE/>
        <w:autoSpaceDN/>
        <w:bidi w:val="0"/>
        <w:spacing w:after="0" w:line="560" w:lineRule="exact"/>
        <w:ind w:left="0" w:leftChars="0"/>
        <w:jc w:val="left"/>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（二）扎实做好学校基建、维修工作，改善办学条件。</w:t>
      </w:r>
    </w:p>
    <w:p w14:paraId="673AF7B5">
      <w:pPr>
        <w:keepNext w:val="0"/>
        <w:keepLines w:val="0"/>
        <w:pageBreakBefore w:val="0"/>
        <w:numPr>
          <w:ilvl w:val="0"/>
          <w:numId w:val="0"/>
        </w:numPr>
        <w:kinsoku/>
        <w:wordWrap/>
        <w:overflowPunct/>
        <w:topLinePunct w:val="0"/>
        <w:autoSpaceDE/>
        <w:autoSpaceDN/>
        <w:bidi w:val="0"/>
        <w:spacing w:line="560" w:lineRule="exact"/>
        <w:ind w:left="0" w:leftChars="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 xml:space="preserve">   开学前联系检测机构对学校末端水水质检测并出具报告，结论水质检测合格。</w:t>
      </w:r>
    </w:p>
    <w:p w14:paraId="0B0BF836">
      <w:pPr>
        <w:ind w:firstLine="640" w:firstLineChars="200"/>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学期收到维修单合计267张，共计维修2750余次，其中涉及大型维修350余处，如食堂大规模灭蝇灯、消毒灯改造及其布线、全部直饮机更换滤芯及大批量更换电磁阀等。中型维修1000余次，如更换锅炉加热管或漏电保护器、更换灯芯或灯管、疏通下水道、维修肯德基门等。小型及零星维修近1500余次，如紧固门把手、更换锁芯、紧固水龙等。</w:t>
      </w:r>
    </w:p>
    <w:p w14:paraId="36F738D2">
      <w:pPr>
        <w:pStyle w:val="8"/>
        <w:keepNext w:val="0"/>
        <w:keepLines w:val="0"/>
        <w:pageBreakBefore w:val="0"/>
        <w:kinsoku/>
        <w:wordWrap/>
        <w:overflowPunct/>
        <w:topLinePunct w:val="0"/>
        <w:autoSpaceDE/>
        <w:autoSpaceDN/>
        <w:bidi w:val="0"/>
        <w:spacing w:after="0" w:line="560" w:lineRule="exact"/>
        <w:ind w:left="0" w:leftChars="0" w:firstLine="643" w:firstLineChars="200"/>
        <w:jc w:val="left"/>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（三）抓好食品安全，确保师生就餐质量。</w:t>
      </w:r>
    </w:p>
    <w:p w14:paraId="4213E3EA">
      <w:pPr>
        <w:pStyle w:val="8"/>
        <w:keepNext w:val="0"/>
        <w:keepLines w:val="0"/>
        <w:pageBreakBefore w:val="0"/>
        <w:kinsoku/>
        <w:wordWrap/>
        <w:overflowPunct/>
        <w:topLinePunct w:val="0"/>
        <w:autoSpaceDE/>
        <w:autoSpaceDN/>
        <w:bidi w:val="0"/>
        <w:spacing w:after="0" w:line="560" w:lineRule="exact"/>
        <w:ind w:left="0" w:leftChars="0" w:firstLine="640" w:firstLineChars="200"/>
        <w:jc w:val="left"/>
        <w:textAlignment w:val="auto"/>
        <w:rPr>
          <w:rFonts w:hint="eastAsia" w:ascii="仿宋" w:hAnsi="仿宋" w:eastAsia="仿宋" w:cs="仿宋"/>
          <w:b w:val="0"/>
          <w:bCs w:val="0"/>
          <w:color w:val="C00000"/>
          <w:kern w:val="2"/>
          <w:sz w:val="32"/>
          <w:szCs w:val="32"/>
          <w:lang w:val="en-US" w:eastAsia="zh-CN" w:bidi="ar-SA"/>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继续抓好学校的食堂工作，严格遵守食堂各项制度，</w:t>
      </w:r>
      <w:r>
        <w:rPr>
          <w:rFonts w:hint="eastAsia" w:ascii="仿宋" w:hAnsi="仿宋" w:eastAsia="仿宋" w:cs="仿宋"/>
          <w:color w:val="000000" w:themeColor="text1"/>
          <w:sz w:val="32"/>
          <w:szCs w:val="32"/>
          <w14:textFill>
            <w14:solidFill>
              <w14:schemeClr w14:val="tx1"/>
            </w14:solidFill>
          </w14:textFill>
        </w:rPr>
        <w:t>针对食堂员工，</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开展食品安全、用水用电、实际操作等</w:t>
      </w:r>
      <w:r>
        <w:rPr>
          <w:rFonts w:hint="eastAsia" w:ascii="仿宋" w:hAnsi="仿宋" w:eastAsia="仿宋" w:cs="仿宋"/>
          <w:color w:val="000000" w:themeColor="text1"/>
          <w:sz w:val="32"/>
          <w:szCs w:val="32"/>
          <w14:textFill>
            <w14:solidFill>
              <w14:schemeClr w14:val="tx1"/>
            </w14:solidFill>
          </w14:textFill>
        </w:rPr>
        <w:t>专业</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技能培训，</w:t>
      </w:r>
      <w:r>
        <w:rPr>
          <w:rFonts w:hint="eastAsia" w:ascii="仿宋" w:hAnsi="仿宋" w:eastAsia="仿宋" w:cs="仿宋"/>
          <w:color w:val="000000" w:themeColor="text1"/>
          <w:sz w:val="32"/>
          <w:szCs w:val="32"/>
          <w14:textFill>
            <w14:solidFill>
              <w14:schemeClr w14:val="tx1"/>
            </w14:solidFill>
          </w14:textFill>
        </w:rPr>
        <w:t>通过培训，员工们对食品安全的认知得到了显著提升，服务态度也更加热情周到，烹饪技能也得到了相应的提高。</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加强食堂饮食卫生安全，杜绝食物中毒事故，把好进货关，实行索证制度。</w:t>
      </w:r>
      <w:r>
        <w:rPr>
          <w:rFonts w:hint="eastAsia" w:ascii="仿宋" w:hAnsi="仿宋" w:eastAsia="仿宋" w:cs="仿宋"/>
          <w:sz w:val="32"/>
          <w:szCs w:val="32"/>
          <w:lang w:val="en-US" w:eastAsia="zh-CN"/>
        </w:rPr>
        <w:t>参加泰安市教育局组织的“全市中小学食堂规范化提升年推进会”、山东省学校卫生协会组织的“2024年度学校食品安全与营养健康专题培训”、教育局组织的“2024年泰安市中小学食堂（配餐）业务管理培训”、“泰山区膳食经费管理培训会”。</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迎接</w:t>
      </w:r>
      <w:r>
        <w:rPr>
          <w:rFonts w:hint="eastAsia" w:ascii="仿宋" w:hAnsi="仿宋" w:eastAsia="仿宋" w:cs="仿宋"/>
          <w:sz w:val="32"/>
          <w:szCs w:val="32"/>
          <w:lang w:val="en-US" w:eastAsia="zh-CN"/>
        </w:rPr>
        <w:t>岱岳区市场监管局、高铁站市场监管所到我校进行暑期食堂工作大检查</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迎接</w:t>
      </w:r>
      <w:r>
        <w:rPr>
          <w:rFonts w:hint="eastAsia" w:ascii="仿宋" w:hAnsi="仿宋" w:eastAsia="仿宋" w:cs="仿宋"/>
          <w:color w:val="000000" w:themeColor="text1"/>
          <w:sz w:val="32"/>
          <w:szCs w:val="32"/>
          <w:lang w:val="en-US" w:eastAsia="zh-CN"/>
          <w14:textFill>
            <w14:solidFill>
              <w14:schemeClr w14:val="tx1"/>
            </w14:solidFill>
          </w14:textFill>
        </w:rPr>
        <w:t>市场监管局来我校食堂检查</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w:t>
      </w:r>
    </w:p>
    <w:p w14:paraId="44EB0228">
      <w:pPr>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sz w:val="32"/>
          <w:szCs w:val="32"/>
          <w:lang w:val="en-US" w:eastAsia="zh-CN"/>
        </w:rPr>
        <w:t>学期初召开了餐厅全体工作人员与2022级、2023级、2024级学生座谈会、新学期餐厅第一次全体人员会议。</w:t>
      </w:r>
      <w:r>
        <w:rPr>
          <w:rFonts w:hint="eastAsia" w:ascii="仿宋" w:hAnsi="仿宋" w:eastAsia="仿宋" w:cs="仿宋"/>
          <w:sz w:val="32"/>
          <w:szCs w:val="32"/>
        </w:rPr>
        <w:t>结合学生就餐需求，对食堂的</w:t>
      </w:r>
      <w:r>
        <w:rPr>
          <w:rFonts w:hint="eastAsia" w:ascii="仿宋" w:hAnsi="仿宋" w:eastAsia="仿宋" w:cs="仿宋"/>
          <w:sz w:val="32"/>
          <w:szCs w:val="32"/>
          <w:lang w:val="en-US" w:eastAsia="zh-CN"/>
        </w:rPr>
        <w:t>从业人员</w:t>
      </w:r>
      <w:r>
        <w:rPr>
          <w:rFonts w:hint="eastAsia" w:ascii="仿宋" w:hAnsi="仿宋" w:eastAsia="仿宋" w:cs="仿宋"/>
          <w:sz w:val="32"/>
          <w:szCs w:val="32"/>
        </w:rPr>
        <w:t>进行了合理的调配。通过科学安排工作时间和人员配置，确保了在高峰时段能够提供足够的就餐服务。</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对餐厅出现的各种情况进行总结、协调，印制并下发、统计餐厅调查问卷，根据座谈会和问卷反馈情况对餐厅现况进行改善。</w:t>
      </w:r>
    </w:p>
    <w:p w14:paraId="2E64681D">
      <w:pPr>
        <w:pStyle w:val="8"/>
        <w:keepNext w:val="0"/>
        <w:keepLines w:val="0"/>
        <w:pageBreakBefore w:val="0"/>
        <w:kinsoku/>
        <w:wordWrap/>
        <w:overflowPunct/>
        <w:topLinePunct w:val="0"/>
        <w:autoSpaceDE/>
        <w:autoSpaceDN/>
        <w:bidi w:val="0"/>
        <w:spacing w:after="0" w:line="560" w:lineRule="exact"/>
        <w:ind w:left="0" w:leftChars="0" w:firstLine="643" w:firstLineChars="200"/>
        <w:jc w:val="left"/>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（四）认真做好学校卫生保健、传染病防治工作，确保师生健康安全。</w:t>
      </w:r>
    </w:p>
    <w:p w14:paraId="77ED226F">
      <w:pPr>
        <w:ind w:firstLine="640" w:firstLineChars="200"/>
        <w:rPr>
          <w:rFonts w:hint="eastAsia" w:ascii="仿宋" w:hAnsi="仿宋" w:eastAsia="仿宋" w:cs="仿宋"/>
          <w:sz w:val="32"/>
          <w:szCs w:val="32"/>
          <w:lang w:val="en-US" w:eastAsia="zh-CN"/>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严格执行全天24小时值班制，落实保健室岗位职责，</w:t>
      </w:r>
      <w:r>
        <w:rPr>
          <w:rFonts w:hint="eastAsia" w:ascii="仿宋" w:hAnsi="仿宋" w:eastAsia="仿宋" w:cs="仿宋"/>
          <w:sz w:val="32"/>
          <w:szCs w:val="32"/>
        </w:rPr>
        <w:t>本学期</w:t>
      </w:r>
      <w:r>
        <w:rPr>
          <w:rFonts w:hint="eastAsia" w:ascii="仿宋" w:hAnsi="仿宋" w:eastAsia="仿宋" w:cs="仿宋"/>
          <w:sz w:val="32"/>
          <w:szCs w:val="32"/>
          <w:lang w:val="en-US" w:eastAsia="zh-CN"/>
        </w:rPr>
        <w:t>共</w:t>
      </w:r>
      <w:r>
        <w:rPr>
          <w:rFonts w:hint="eastAsia" w:ascii="仿宋" w:hAnsi="仿宋" w:eastAsia="仿宋" w:cs="仿宋"/>
          <w:sz w:val="32"/>
          <w:szCs w:val="32"/>
        </w:rPr>
        <w:t>接诊师生</w:t>
      </w:r>
      <w:r>
        <w:rPr>
          <w:rFonts w:hint="eastAsia" w:ascii="仿宋" w:hAnsi="仿宋" w:eastAsia="仿宋" w:cs="仿宋"/>
          <w:sz w:val="32"/>
          <w:szCs w:val="32"/>
          <w:lang w:val="en-US" w:eastAsia="zh-CN"/>
        </w:rPr>
        <w:t>3000</w:t>
      </w:r>
      <w:r>
        <w:rPr>
          <w:rFonts w:hint="eastAsia" w:ascii="仿宋" w:hAnsi="仿宋" w:eastAsia="仿宋" w:cs="仿宋"/>
          <w:sz w:val="32"/>
          <w:szCs w:val="32"/>
        </w:rPr>
        <w:t>余人次，夜间出诊</w:t>
      </w:r>
      <w:r>
        <w:rPr>
          <w:rFonts w:hint="eastAsia" w:ascii="仿宋" w:hAnsi="仿宋" w:eastAsia="仿宋" w:cs="仿宋"/>
          <w:sz w:val="32"/>
          <w:szCs w:val="32"/>
          <w:lang w:val="en-US" w:eastAsia="zh-CN"/>
        </w:rPr>
        <w:t>120</w:t>
      </w:r>
      <w:r>
        <w:rPr>
          <w:rFonts w:hint="eastAsia" w:ascii="仿宋" w:hAnsi="仿宋" w:eastAsia="仿宋" w:cs="仿宋"/>
          <w:sz w:val="32"/>
          <w:szCs w:val="32"/>
        </w:rPr>
        <w:t>余</w:t>
      </w:r>
      <w:r>
        <w:rPr>
          <w:rFonts w:hint="eastAsia" w:ascii="仿宋" w:hAnsi="仿宋" w:eastAsia="仿宋" w:cs="仿宋"/>
          <w:sz w:val="32"/>
          <w:szCs w:val="32"/>
          <w:lang w:val="en-US" w:eastAsia="zh-CN"/>
        </w:rPr>
        <w:t>人</w:t>
      </w:r>
      <w:r>
        <w:rPr>
          <w:rFonts w:hint="eastAsia" w:ascii="仿宋" w:hAnsi="仿宋" w:eastAsia="仿宋" w:cs="仿宋"/>
          <w:sz w:val="32"/>
          <w:szCs w:val="32"/>
        </w:rPr>
        <w:t>次。</w:t>
      </w:r>
      <w:r>
        <w:rPr>
          <w:rFonts w:hint="eastAsia" w:ascii="仿宋" w:hAnsi="仿宋" w:eastAsia="仿宋" w:cs="仿宋"/>
          <w:sz w:val="32"/>
          <w:szCs w:val="32"/>
          <w:lang w:val="en-US" w:eastAsia="zh-CN"/>
        </w:rPr>
        <w:t>处置急重病情7人次，转诊2人次。</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所有病情均得到及时、专业的处置，无一例造成严重后果。完成全校学生体检工作，</w:t>
      </w:r>
      <w:r>
        <w:rPr>
          <w:rFonts w:hint="eastAsia" w:ascii="仿宋" w:hAnsi="仿宋" w:eastAsia="仿宋" w:cs="仿宋"/>
          <w:sz w:val="30"/>
          <w:szCs w:val="30"/>
          <w:lang w:val="en-US" w:eastAsia="zh-CN"/>
        </w:rPr>
        <w:t>高一年级肺结核筛查工作，PPD试验共筛查出强阳性25人，均已去指定医院进行胸片复查，反馈结果无异常</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。指导结核菌素实验阳性学生及时就诊，进行医学干预。组织教职工健康查体。</w:t>
      </w:r>
      <w:r>
        <w:rPr>
          <w:rFonts w:hint="eastAsia" w:ascii="仿宋" w:hAnsi="仿宋" w:eastAsia="仿宋" w:cs="仿宋"/>
          <w:sz w:val="32"/>
          <w:szCs w:val="32"/>
          <w:lang w:val="en-US" w:eastAsia="zh-CN"/>
        </w:rPr>
        <w:t>回收解读体检报告，并做出用药及保健指导。为学校运动会、元旦文艺汇演等大型活动，提供医疗后勤保障。为运动会运动员赛前体检，加班加点完成2024年秋季运动会400米、800米、1500米运动员心电图检查，共计378人次，筛查出异常人员29人，均告知去上级医院复诊。</w:t>
      </w:r>
    </w:p>
    <w:p w14:paraId="6484AF5B">
      <w:pPr>
        <w:ind w:firstLine="640" w:firstLineChars="200"/>
        <w:rPr>
          <w:rFonts w:hint="eastAsia" w:ascii="仿宋" w:hAnsi="仿宋" w:eastAsia="仿宋" w:cs="仿宋"/>
          <w:sz w:val="32"/>
          <w:szCs w:val="32"/>
          <w:lang w:val="en-US" w:eastAsia="zh-CN"/>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做好各种传染病预防、监控工作，防止群体医疗事件。</w:t>
      </w:r>
      <w:r>
        <w:rPr>
          <w:rFonts w:hint="eastAsia" w:ascii="仿宋" w:hAnsi="仿宋" w:eastAsia="仿宋" w:cs="仿宋"/>
          <w:sz w:val="32"/>
          <w:szCs w:val="32"/>
          <w:lang w:val="en-US" w:eastAsia="zh-CN"/>
        </w:rPr>
        <w:t>及时诊断处理手足口学生1例；发现、处置疑似诺如病毒感染6例。</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做好师生医疗健康科普宣传工作，提高师生健康生活素养。</w:t>
      </w:r>
      <w:r>
        <w:rPr>
          <w:rFonts w:hint="eastAsia" w:ascii="仿宋" w:hAnsi="仿宋" w:eastAsia="仿宋" w:cs="仿宋"/>
          <w:sz w:val="32"/>
          <w:szCs w:val="32"/>
          <w:lang w:val="en-US" w:eastAsia="zh-CN"/>
        </w:rPr>
        <w:t>本学期共开展健康科普、食品安全2个主题，更新宣传展板14块，口腔健康，全身健康”、“健康体重，理想血压”、“社会共治，终结艾滋，共享健康”、“合理膳食、食品安全”系列科普宣传；呼吸道传染病预防常识、冠心病、脑卒中、糖尿病、胃癌、哮喘病等科普知识宣传；食要三减，减掉不良生活方式，体要三健，健出美好生活向往；中国减盐周——人人行动，全民控盐；“诚信尚俭，共享食安”等。</w:t>
      </w:r>
    </w:p>
    <w:p w14:paraId="284985AE">
      <w:pPr>
        <w:ind w:firstLine="643" w:firstLineChars="200"/>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（五）食堂财务核算控制好食堂成本，规范确认食堂收入，强化学校食堂财务监督。</w:t>
      </w:r>
    </w:p>
    <w:p w14:paraId="4DD12438">
      <w:pPr>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加强了食堂财务管理制度建设，确保学校食堂设置会计账簿，真实、完整、准确地反映了伙食费的收支情况。同时，规范伙食费的收取和使用。落实大宗食材集中采购要求，在教育局制定的泰安市大宗食材采购监管平台上进行下单采购，在质优价廉的基础上从源头上保证食材的干净、卫生。</w:t>
      </w:r>
    </w:p>
    <w:p w14:paraId="0FB02E65">
      <w:pPr>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伙食标准与收支情况公示</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学校定期对伙食标准和收支情况进行公示，确保师生及家长对膳食经费的使用情况有充分的了解。独立</w:t>
      </w:r>
      <w:r>
        <w:rPr>
          <w:rFonts w:hint="eastAsia" w:ascii="仿宋" w:hAnsi="仿宋" w:eastAsia="仿宋" w:cs="仿宋"/>
          <w:sz w:val="32"/>
          <w:szCs w:val="32"/>
          <w:highlight w:val="none"/>
          <w:lang w:val="en-US" w:eastAsia="zh-CN"/>
        </w:rPr>
        <w:t>食堂</w:t>
      </w:r>
      <w:r>
        <w:rPr>
          <w:rFonts w:hint="eastAsia" w:ascii="仿宋" w:hAnsi="仿宋" w:eastAsia="仿宋" w:cs="仿宋"/>
          <w:sz w:val="32"/>
          <w:szCs w:val="32"/>
          <w:highlight w:val="none"/>
        </w:rPr>
        <w:t>账户与核算管理</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学校</w:t>
      </w:r>
      <w:r>
        <w:rPr>
          <w:rFonts w:hint="eastAsia" w:ascii="仿宋" w:hAnsi="仿宋" w:eastAsia="仿宋" w:cs="仿宋"/>
          <w:sz w:val="32"/>
          <w:szCs w:val="32"/>
          <w:highlight w:val="none"/>
          <w:lang w:val="en-US" w:eastAsia="zh-CN"/>
        </w:rPr>
        <w:t>开设</w:t>
      </w:r>
      <w:r>
        <w:rPr>
          <w:rFonts w:hint="eastAsia" w:ascii="仿宋" w:hAnsi="仿宋" w:eastAsia="仿宋" w:cs="仿宋"/>
          <w:sz w:val="32"/>
          <w:szCs w:val="32"/>
          <w:highlight w:val="none"/>
        </w:rPr>
        <w:t>了独立的</w:t>
      </w:r>
      <w:r>
        <w:rPr>
          <w:rFonts w:hint="eastAsia" w:ascii="仿宋" w:hAnsi="仿宋" w:eastAsia="仿宋" w:cs="仿宋"/>
          <w:sz w:val="32"/>
          <w:szCs w:val="32"/>
          <w:highlight w:val="none"/>
          <w:lang w:val="en-US" w:eastAsia="zh-CN"/>
        </w:rPr>
        <w:t>食堂</w:t>
      </w:r>
      <w:r>
        <w:rPr>
          <w:rFonts w:hint="eastAsia" w:ascii="仿宋" w:hAnsi="仿宋" w:eastAsia="仿宋" w:cs="仿宋"/>
          <w:sz w:val="32"/>
          <w:szCs w:val="32"/>
          <w:highlight w:val="none"/>
        </w:rPr>
        <w:t>账户，</w:t>
      </w:r>
      <w:r>
        <w:rPr>
          <w:rFonts w:hint="eastAsia" w:ascii="仿宋" w:hAnsi="仿宋" w:eastAsia="仿宋" w:cs="仿宋"/>
          <w:sz w:val="32"/>
          <w:szCs w:val="32"/>
          <w:highlight w:val="none"/>
          <w:lang w:val="en-US" w:eastAsia="zh-CN"/>
        </w:rPr>
        <w:t>独立设置会计账簿和库存物资明细账。</w:t>
      </w:r>
      <w:r>
        <w:rPr>
          <w:rFonts w:hint="eastAsia" w:ascii="仿宋" w:hAnsi="仿宋" w:eastAsia="仿宋" w:cs="仿宋"/>
          <w:sz w:val="32"/>
          <w:szCs w:val="32"/>
          <w:highlight w:val="none"/>
        </w:rPr>
        <w:t>学校严格执行收支两条线管理制度，确保膳食经费的收入与支出分开核算、互不干扰。在收入方面，严格按照物价部门核定的标准收取伙食费，并及时存入独立伙食账户</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严格遵守</w:t>
      </w:r>
      <w:r>
        <w:rPr>
          <w:rFonts w:hint="eastAsia" w:ascii="仿宋" w:hAnsi="仿宋" w:eastAsia="仿宋" w:cs="仿宋"/>
          <w:sz w:val="32"/>
          <w:szCs w:val="32"/>
          <w:highlight w:val="none"/>
          <w:lang w:val="en-US" w:eastAsia="zh-CN"/>
        </w:rPr>
        <w:t>食堂</w:t>
      </w:r>
      <w:r>
        <w:rPr>
          <w:rFonts w:hint="eastAsia" w:ascii="仿宋" w:hAnsi="仿宋" w:eastAsia="仿宋" w:cs="仿宋"/>
          <w:sz w:val="32"/>
          <w:szCs w:val="32"/>
          <w:highlight w:val="none"/>
        </w:rPr>
        <w:t>财务管理制度，确保膳食经费的用途合规性。</w:t>
      </w:r>
      <w:r>
        <w:rPr>
          <w:rFonts w:hint="eastAsia" w:ascii="仿宋" w:hAnsi="仿宋" w:eastAsia="仿宋" w:cs="仿宋"/>
          <w:sz w:val="32"/>
          <w:szCs w:val="32"/>
          <w:highlight w:val="none"/>
          <w:lang w:val="en-US" w:eastAsia="zh-CN"/>
        </w:rPr>
        <w:t>教职工</w:t>
      </w:r>
      <w:r>
        <w:rPr>
          <w:rFonts w:hint="eastAsia" w:ascii="仿宋" w:hAnsi="仿宋" w:eastAsia="仿宋" w:cs="仿宋"/>
          <w:sz w:val="32"/>
          <w:szCs w:val="32"/>
          <w:highlight w:val="none"/>
        </w:rPr>
        <w:t>用餐</w:t>
      </w:r>
      <w:r>
        <w:rPr>
          <w:rFonts w:hint="eastAsia" w:ascii="仿宋" w:hAnsi="仿宋" w:eastAsia="仿宋" w:cs="仿宋"/>
          <w:sz w:val="32"/>
          <w:szCs w:val="32"/>
          <w:highlight w:val="none"/>
          <w:lang w:val="en-US" w:eastAsia="zh-CN"/>
        </w:rPr>
        <w:t>管理，我校所有师生就餐均“同餐同质同价”</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学期初根据就餐人数办理餐卡，</w:t>
      </w:r>
      <w:r>
        <w:rPr>
          <w:rFonts w:hint="eastAsia" w:ascii="仿宋" w:hAnsi="仿宋" w:eastAsia="仿宋" w:cs="仿宋"/>
          <w:sz w:val="32"/>
          <w:szCs w:val="32"/>
          <w:highlight w:val="none"/>
        </w:rPr>
        <w:t>无占用学生伙食经费的情况。</w:t>
      </w:r>
      <w:r>
        <w:rPr>
          <w:rFonts w:hint="eastAsia" w:ascii="仿宋" w:hAnsi="仿宋" w:eastAsia="仿宋" w:cs="仿宋"/>
          <w:sz w:val="32"/>
          <w:szCs w:val="32"/>
          <w:highlight w:val="none"/>
          <w:lang w:val="en-US" w:eastAsia="zh-CN"/>
        </w:rPr>
        <w:t>学校严格按照出入库单据，按时间顺序登记《库存物资明细账》。</w:t>
      </w:r>
    </w:p>
    <w:p w14:paraId="73D96EFF">
      <w:pPr>
        <w:widowControl w:val="0"/>
        <w:numPr>
          <w:ilvl w:val="0"/>
          <w:numId w:val="0"/>
        </w:numPr>
        <w:ind w:firstLine="337" w:firstLineChars="100"/>
        <w:jc w:val="both"/>
        <w:rPr>
          <w:rFonts w:hint="eastAsia" w:ascii="仿宋" w:hAnsi="仿宋" w:eastAsia="仿宋" w:cs="仿宋"/>
          <w:sz w:val="32"/>
          <w:szCs w:val="32"/>
          <w:lang w:val="en-US" w:eastAsia="zh-CN"/>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（六）</w:t>
      </w:r>
      <w:r>
        <w:rPr>
          <w:rFonts w:hint="eastAsia" w:ascii="仿宋" w:hAnsi="仿宋" w:eastAsia="仿宋" w:cs="仿宋"/>
          <w:b/>
          <w:bCs/>
          <w:i w:val="0"/>
          <w:iCs w:val="0"/>
          <w:caps w:val="0"/>
          <w:color w:val="333333"/>
          <w:spacing w:val="0"/>
          <w:sz w:val="32"/>
          <w:szCs w:val="32"/>
          <w:lang w:val="en-US" w:eastAsia="zh-CN"/>
        </w:rPr>
        <w:t>第一届校园膳食监督家长委员会成立</w:t>
      </w:r>
    </w:p>
    <w:p w14:paraId="01054CA3">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为切实保障学生饮食健康与安全，充分发挥家长对学校膳食工作的监督作用，</w:t>
      </w:r>
      <w:r>
        <w:rPr>
          <w:rFonts w:hint="eastAsia" w:ascii="仿宋" w:hAnsi="仿宋" w:eastAsia="仿宋" w:cs="仿宋"/>
          <w:color w:val="auto"/>
          <w:sz w:val="32"/>
          <w:szCs w:val="32"/>
          <w:lang w:val="en-US" w:eastAsia="zh-CN"/>
        </w:rPr>
        <w:t>12月21日，学校成立了首届校园膳食监督家长委员会。</w:t>
      </w:r>
      <w:r>
        <w:rPr>
          <w:rFonts w:hint="eastAsia" w:ascii="仿宋" w:hAnsi="仿宋" w:eastAsia="仿宋" w:cs="仿宋"/>
          <w:color w:val="auto"/>
          <w:sz w:val="32"/>
          <w:szCs w:val="32"/>
        </w:rPr>
        <w:t>膳食监督家长委员会的成立，不仅加强了家校之间的沟通与协作，更为学生的饮食安全提供了坚实保障。</w:t>
      </w:r>
    </w:p>
    <w:p w14:paraId="451FBA8F">
      <w:pPr>
        <w:widowControl w:val="0"/>
        <w:numPr>
          <w:ilvl w:val="0"/>
          <w:numId w:val="0"/>
        </w:numPr>
        <w:ind w:firstLine="337" w:firstLineChars="100"/>
        <w:jc w:val="both"/>
        <w:rPr>
          <w:rFonts w:hint="default" w:ascii="仿宋" w:hAnsi="仿宋" w:eastAsia="仿宋" w:cs="仿宋"/>
          <w:b/>
          <w:bCs/>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（七）严格学籍管理，规范接转流程</w:t>
      </w:r>
    </w:p>
    <w:p w14:paraId="6F93E1AD">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严格学籍管理，落实学籍“月查”制度，严卡转进和转出，对各班学籍变更情况按月通报。开展“保学控辍”活动，积极帮助做好学困生转化工作和特困生解难工作，有效控制学生流失。</w:t>
      </w:r>
    </w:p>
    <w:p w14:paraId="6DF04155">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进一步梳理学校学籍管理规定，完善学生</w:t>
      </w:r>
      <w:bookmarkStart w:id="0" w:name="OLE_LINK2"/>
      <w:r>
        <w:rPr>
          <w:rFonts w:hint="eastAsia" w:ascii="仿宋" w:hAnsi="仿宋" w:eastAsia="仿宋" w:cs="仿宋"/>
          <w:color w:val="auto"/>
          <w:sz w:val="32"/>
          <w:szCs w:val="32"/>
          <w:lang w:val="en-US" w:eastAsia="zh-CN"/>
        </w:rPr>
        <w:t>休学、借读、退学、调班、转学</w:t>
      </w:r>
      <w:bookmarkEnd w:id="0"/>
      <w:r>
        <w:rPr>
          <w:rFonts w:hint="eastAsia" w:ascii="仿宋" w:hAnsi="仿宋" w:eastAsia="仿宋" w:cs="仿宋"/>
          <w:color w:val="auto"/>
          <w:sz w:val="32"/>
          <w:szCs w:val="32"/>
          <w:lang w:val="en-US" w:eastAsia="zh-CN"/>
        </w:rPr>
        <w:t>等相关学籍规定，设计签字表格，完善签字流程。严格学生借读、退学、插班、转学等签字流程，杜绝学生的无序流动。专门出台关于休学、借读、退学、调班、转学的相关规定，在原来的基础上，重新设计学校学籍业务通知单、学生退费审批表、学生外出学习请假审批表、学生退学审批表、学生转学审批表（转出）、学生学籍证明使用申请单、学籍表使用申请单、学考成绩证明</w:t>
      </w:r>
      <w:bookmarkStart w:id="1" w:name="OLE_LINK3"/>
      <w:r>
        <w:rPr>
          <w:rFonts w:hint="eastAsia" w:ascii="仿宋" w:hAnsi="仿宋" w:eastAsia="仿宋" w:cs="仿宋"/>
          <w:color w:val="auto"/>
          <w:sz w:val="32"/>
          <w:szCs w:val="32"/>
          <w:lang w:val="en-US" w:eastAsia="zh-CN"/>
        </w:rPr>
        <w:t>使用申请单</w:t>
      </w:r>
      <w:bookmarkEnd w:id="1"/>
      <w:r>
        <w:rPr>
          <w:rFonts w:hint="eastAsia" w:ascii="仿宋" w:hAnsi="仿宋" w:eastAsia="仿宋" w:cs="仿宋"/>
          <w:color w:val="auto"/>
          <w:sz w:val="32"/>
          <w:szCs w:val="32"/>
          <w:lang w:val="en-US" w:eastAsia="zh-CN"/>
        </w:rPr>
        <w:t>、学生公章使用申请单、学生调班审批表、学生休学审批表等。进一步规范学籍管理。</w:t>
      </w:r>
    </w:p>
    <w:p w14:paraId="4B887411">
      <w:pPr>
        <w:keepNext w:val="0"/>
        <w:keepLines w:val="0"/>
        <w:pageBreakBefore w:val="0"/>
        <w:numPr>
          <w:ilvl w:val="0"/>
          <w:numId w:val="0"/>
        </w:numPr>
        <w:kinsoku/>
        <w:wordWrap/>
        <w:overflowPunct/>
        <w:topLinePunct w:val="0"/>
        <w:autoSpaceDE/>
        <w:autoSpaceDN/>
        <w:bidi w:val="0"/>
        <w:spacing w:line="560" w:lineRule="exact"/>
        <w:ind w:left="0" w:firstLine="675" w:firstLineChars="200"/>
        <w:textAlignment w:val="auto"/>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六、创新宣传方式，全方位、多角度招生宣传，全面做好学校的宣传工作。</w:t>
      </w:r>
    </w:p>
    <w:p w14:paraId="25C7FB0A">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本学期，学校进一步调整学校宣传方式，创新宣传工作思路，继续用好学校宣传工作微信群，利用朋友圈、抖音、今日头条、宣传橱窗、LED大屏、微信号、微信视频号、电视台等媒体进行宣传，加大学校的宣传力度，以更广阔的视野，多方面、多角度展示学校的办学特色、办学成果，全面做好学校的宣传工作。结合学校各级部开展的各项活动情况，制作学校微信公众号80余篇，微信视频号3篇，学校网站推送80余篇，加大学校的宣传力度，另外，较好完成了24节气和中国传统节日海报的宣传制作。</w:t>
      </w:r>
    </w:p>
    <w:p w14:paraId="45053731">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扎实做好高四年级的艺体特长生文化课提升班的招生工作。高考艺考考试期间高四年级全体教师出动到各考点发传单，徐校长到各招生宣传点巡查指导；10月30日-11月28日，徐校长、高校长、纪维镇主任等领导到艺考机构宣讲，先后到梦工厂、锦鲤教育、东方画室、荔枝教育、济南天艺等机构进行招生宣传，到目前为止，复读部艺术班招生40人。</w:t>
      </w:r>
    </w:p>
    <w:p w14:paraId="5913AC85">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 xml:space="preserve">为进一步做好学校的对外宣传工作，加大学校新闻宣传工作力度，全面、及时、准确反映学校办学成果，加大奖励力度，鼓励各部门、各级部全面做好学校宣传工作。各部门、各级部配备专职宣传员，负责部门、级部的宣传工作，由党政办公室统一调度，负责各部门、级部宣传工作的监督和管理，党政办公室对各部门、各级部的宣传情况、信息转发量每周一统计、每月一汇总，学期末做全面总结。党政办公室按照《学校宣传工作管理办法》、《学校宣传工作考核奖励办法》，对宣传工作突出的部门和宣传员进行表彰奖励。 </w:t>
      </w:r>
    </w:p>
    <w:p w14:paraId="56C3BFC3">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由于各部门各级部活动安排较多，党政办公室配合各部门、各级部做了大量的摄影摄像工作。完成了本学期学校各级会议和领导来访视察的影像拍摄资料留存；完成了本学期学校组织的各类活动，如家长会、新生军训、开学典礼、秋季运动会、跑操比赛、元旦汇演和主题升旗仪式等的影像拍摄资料留存；完成2024级部新生学籍照，高三和高四高考报名照片拍摄工作。这些为学校宣传工作提供了更多有价值的素材。</w:t>
      </w:r>
    </w:p>
    <w:p w14:paraId="5CAB0779">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根据学校宣传工作需要，学校以结集成册的形式展示教育教学成果，分享交流，共同提升。学期初，党政办公室组织人员修订完善新学期学校工作计划，编写《学校工作计划》小册子，下发至各部门、各级部，全面了解把握学校新学期的指导思想、办学思路；梳理上一学年学校大事记，并配齐相关的图片，编辑成册《2023-2024学年学校大事记》。这些材料，便于老师们学习交流，提升素养，同时，也更好地宣传了学校的办学成果。</w:t>
      </w:r>
    </w:p>
    <w:p w14:paraId="156F2D41">
      <w:pPr>
        <w:keepNext w:val="0"/>
        <w:keepLines w:val="0"/>
        <w:pageBreakBefore w:val="0"/>
        <w:numPr>
          <w:ilvl w:val="0"/>
          <w:numId w:val="0"/>
        </w:numPr>
        <w:kinsoku/>
        <w:wordWrap/>
        <w:overflowPunct/>
        <w:topLinePunct w:val="0"/>
        <w:autoSpaceDE/>
        <w:autoSpaceDN/>
        <w:bidi w:val="0"/>
        <w:spacing w:line="560" w:lineRule="exact"/>
        <w:ind w:left="0" w:firstLine="675" w:firstLineChars="200"/>
        <w:textAlignment w:val="auto"/>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七、工作中存在的不足</w:t>
      </w:r>
    </w:p>
    <w:p w14:paraId="2C64EA45">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1.师生评价体系不够完善、规范，新学期需要完善制定一套切实可行的教师评价方案、学生评价方案、班主任工作评价方案。</w:t>
      </w:r>
    </w:p>
    <w:p w14:paraId="3E72882D">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2.受外界环境等因素的影响，教师队伍不够稳定，年轻教师个人成长的内驱力不足，教师晋升、发张渠道不明确，教师综合素质的培养有待加强。</w:t>
      </w:r>
    </w:p>
    <w:p w14:paraId="073F777A">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3.班主任队伍年轻化，班级管理经验不足，需要加强学习培训，班主任工作时间与强度过大，付出与回报不成正比，教师做班主任的积极性不足。</w:t>
      </w:r>
    </w:p>
    <w:p w14:paraId="5B22F6DA">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4.教师的整体课堂教学水平不高，缺乏优秀的学科带头人、骨干教师引领。</w:t>
      </w:r>
    </w:p>
    <w:p w14:paraId="45A934A7">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5.由于学生的基础较差，偏科严重，学生的学习积极性不高，缺乏自我规划，健康成长的内驱力。</w:t>
      </w:r>
    </w:p>
    <w:p w14:paraId="72BDACFC">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6.</w:t>
      </w:r>
      <w:r>
        <w:rPr>
          <w:rFonts w:hint="eastAsia" w:ascii="仿宋" w:hAnsi="仿宋" w:eastAsia="仿宋" w:cs="仿宋"/>
          <w:color w:val="000000"/>
          <w:kern w:val="0"/>
          <w:sz w:val="32"/>
          <w:szCs w:val="32"/>
          <w:lang w:val="en-US" w:eastAsia="zh-CN" w:bidi="ar"/>
        </w:rPr>
        <w:t>党建品牌创建力度有待加强。创建我校特色党建品牌，要积极探索新形势下加强基层党建工作的新方法，探索发挥基层党组织战斗堡垒作用和党员先锋模范作用的新途径，创建具有特色的支部党建品牌，推动学校党组织全面进步全面过硬。建议要走出去，要向博文中学、岳峰小学等党建品牌优秀校学习。注重品牌创建与办学治校理念相结合，与教育教学、学生德育、教师队伍建设有机融合。</w:t>
      </w:r>
    </w:p>
    <w:p w14:paraId="7400C57A">
      <w:pPr>
        <w:keepNext w:val="0"/>
        <w:keepLines w:val="0"/>
        <w:pageBreakBefore w:val="0"/>
        <w:numPr>
          <w:ilvl w:val="0"/>
          <w:numId w:val="0"/>
        </w:numPr>
        <w:kinsoku/>
        <w:wordWrap/>
        <w:overflowPunct/>
        <w:topLinePunct w:val="0"/>
        <w:autoSpaceDE/>
        <w:autoSpaceDN/>
        <w:bidi w:val="0"/>
        <w:spacing w:line="560" w:lineRule="exact"/>
        <w:ind w:left="0" w:firstLine="675" w:firstLineChars="200"/>
        <w:textAlignment w:val="auto"/>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pPr>
      <w:r>
        <w:rPr>
          <w:rFonts w:hint="eastAsia" w:ascii="仿宋" w:hAnsi="仿宋" w:eastAsia="仿宋" w:cs="仿宋"/>
          <w:b/>
          <w:bCs/>
          <w:color w:val="000000" w:themeColor="text1"/>
          <w:spacing w:val="8"/>
          <w:kern w:val="0"/>
          <w:sz w:val="32"/>
          <w:szCs w:val="32"/>
          <w:lang w:val="en-US" w:eastAsia="zh-CN"/>
          <w14:textFill>
            <w14:solidFill>
              <w14:schemeClr w14:val="tx1"/>
            </w14:solidFill>
          </w14:textFill>
        </w:rPr>
        <w:t xml:space="preserve">八、新学期学校工作思路 </w:t>
      </w:r>
    </w:p>
    <w:p w14:paraId="17A1B610">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1.以习近平新时代中国特色社会主义思想为指导，深入学习贯彻党的二十届三中全会精神、全国教育大会精神，扎实做好党建工作。</w:t>
      </w:r>
      <w:r>
        <w:rPr>
          <w:rFonts w:hint="eastAsia" w:ascii="仿宋" w:hAnsi="仿宋" w:eastAsia="仿宋" w:cs="仿宋"/>
          <w:color w:val="000000"/>
          <w:kern w:val="0"/>
          <w:sz w:val="32"/>
          <w:szCs w:val="32"/>
          <w:lang w:val="en-US" w:eastAsia="zh-CN" w:bidi="ar"/>
        </w:rPr>
        <w:t>创建学校特色党建品牌，注重品牌创建与办学治校理念相结合，与教育教学、学生德育、教师队伍建设有机融合。</w:t>
      </w:r>
    </w:p>
    <w:p w14:paraId="2064D2B3">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2.扎实践行学校“13453”工作要点，落实</w:t>
      </w:r>
      <w:r>
        <w:rPr>
          <w:rFonts w:hint="eastAsia" w:ascii="仿宋" w:hAnsi="仿宋" w:eastAsia="仿宋" w:cs="仿宋"/>
          <w:b w:val="0"/>
          <w:bCs w:val="0"/>
          <w:color w:val="000000" w:themeColor="text1"/>
          <w:sz w:val="32"/>
          <w:szCs w:val="32"/>
          <w:lang w:val="en-US" w:eastAsia="zh-CN"/>
          <w14:textFill>
            <w14:solidFill>
              <w14:schemeClr w14:val="tx1"/>
            </w14:solidFill>
          </w14:textFill>
        </w:rPr>
        <w:t>32个字的总要求，</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推动学校高质量发展，争创山东省民办教育高中名校。</w:t>
      </w:r>
    </w:p>
    <w:p w14:paraId="5C49531B">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3.成立学生招生处，创新宣传方式，加大宣传力度，全面做好学校的宣传工作，确保完成2025年暑期新高一、中职班、复读班的宣传、招生工作，为学校发展持续助力。</w:t>
      </w:r>
    </w:p>
    <w:p w14:paraId="592BB388">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C00000"/>
          <w:kern w:val="2"/>
          <w:sz w:val="32"/>
          <w:szCs w:val="32"/>
          <w:lang w:val="en-US" w:eastAsia="zh-CN" w:bidi="ar-SA"/>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4.强化督导督查，多部门联合，完善治理体系，发挥党政办的督查督办功能，协调管理好各级部的各项工作，全面提高管理效能。</w:t>
      </w:r>
      <w:r>
        <w:rPr>
          <w:rFonts w:hint="eastAsia" w:ascii="仿宋" w:hAnsi="仿宋" w:eastAsia="仿宋" w:cs="仿宋"/>
          <w:b w:val="0"/>
          <w:bCs w:val="0"/>
          <w:color w:val="C00000"/>
          <w:kern w:val="2"/>
          <w:sz w:val="32"/>
          <w:szCs w:val="32"/>
          <w:lang w:val="en-US" w:eastAsia="zh-CN" w:bidi="ar-SA"/>
        </w:rPr>
        <w:t xml:space="preserve"> </w:t>
      </w:r>
    </w:p>
    <w:p w14:paraId="229B9F9B">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5.深化“诱思八环”活力课堂教学改革，开展多样的教师展示课活动，扎实提高学科教学质量，力争2025年高考再创佳绩。</w:t>
      </w:r>
    </w:p>
    <w:p w14:paraId="37462204">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6.加强课题研究，全面落实好首课负责制，挖掘每一节课的思政点、育人点，打造学科教学特色。</w:t>
      </w:r>
    </w:p>
    <w:p w14:paraId="059CF76F">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7.加强干部队伍和教师队伍建设，完善教师评价制度，加强与教育局、教科院的联系，多方面多渠道提升教师的综合素养，促进教师专业化成长。</w:t>
      </w:r>
    </w:p>
    <w:p w14:paraId="23DA171B">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8.</w:t>
      </w:r>
      <w:r>
        <w:rPr>
          <w:rFonts w:hint="eastAsia" w:ascii="仿宋" w:hAnsi="仿宋" w:eastAsia="仿宋" w:cs="仿宋"/>
          <w:color w:val="000000" w:themeColor="text1"/>
          <w:sz w:val="32"/>
          <w:szCs w:val="32"/>
          <w14:textFill>
            <w14:solidFill>
              <w14:schemeClr w14:val="tx1"/>
            </w14:solidFill>
          </w14:textFill>
        </w:rPr>
        <w:t>全面加强级部</w:t>
      </w:r>
      <w:r>
        <w:rPr>
          <w:rFonts w:hint="eastAsia" w:ascii="仿宋" w:hAnsi="仿宋" w:eastAsia="仿宋" w:cs="仿宋"/>
          <w:color w:val="000000" w:themeColor="text1"/>
          <w:sz w:val="32"/>
          <w:szCs w:val="32"/>
          <w:lang w:val="en-US"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管理，</w:t>
      </w:r>
      <w:r>
        <w:rPr>
          <w:rFonts w:hint="eastAsia" w:ascii="仿宋" w:hAnsi="仿宋" w:eastAsia="仿宋" w:cs="仿宋"/>
          <w:color w:val="000000" w:themeColor="text1"/>
          <w:sz w:val="32"/>
          <w:szCs w:val="32"/>
          <w:lang w:val="en-US" w:eastAsia="zh-CN"/>
          <w14:textFill>
            <w14:solidFill>
              <w14:schemeClr w14:val="tx1"/>
            </w14:solidFill>
          </w14:textFill>
        </w:rPr>
        <w:t>发挥级部实体功能，</w:t>
      </w:r>
      <w:r>
        <w:rPr>
          <w:rFonts w:hint="eastAsia" w:ascii="仿宋" w:hAnsi="仿宋" w:eastAsia="仿宋" w:cs="仿宋"/>
          <w:color w:val="000000" w:themeColor="text1"/>
          <w:sz w:val="32"/>
          <w:szCs w:val="32"/>
          <w14:textFill>
            <w14:solidFill>
              <w14:schemeClr w14:val="tx1"/>
            </w14:solidFill>
          </w14:textFill>
        </w:rPr>
        <w:t>细化管理措施，加大教育教学研究的力度，探究中职班</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艺术生</w:t>
      </w:r>
      <w:r>
        <w:rPr>
          <w:rFonts w:hint="eastAsia" w:ascii="仿宋" w:hAnsi="仿宋" w:eastAsia="仿宋" w:cs="仿宋"/>
          <w:color w:val="000000" w:themeColor="text1"/>
          <w:sz w:val="32"/>
          <w:szCs w:val="32"/>
          <w14:textFill>
            <w14:solidFill>
              <w14:schemeClr w14:val="tx1"/>
            </w14:solidFill>
          </w14:textFill>
        </w:rPr>
        <w:t>专业课培训的有效途径和方法</w:t>
      </w:r>
      <w:r>
        <w:rPr>
          <w:rFonts w:hint="eastAsia" w:ascii="仿宋" w:hAnsi="仿宋" w:eastAsia="仿宋" w:cs="仿宋"/>
          <w:color w:val="000000" w:themeColor="text1"/>
          <w:sz w:val="32"/>
          <w:szCs w:val="32"/>
          <w:lang w:eastAsia="zh-CN"/>
          <w14:textFill>
            <w14:solidFill>
              <w14:schemeClr w14:val="tx1"/>
            </w14:solidFill>
          </w14:textFill>
        </w:rPr>
        <w:t>。</w:t>
      </w:r>
    </w:p>
    <w:p w14:paraId="412B4D5C">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 xml:space="preserve">9.落实“立德树人”的根本任务，以丰富多彩的德育实践活动为载体，全面打造以“一等品格”为核心的德育工作评价体系。 </w:t>
      </w:r>
    </w:p>
    <w:p w14:paraId="4667148C">
      <w:pPr>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eastAsia" w:ascii="仿宋" w:hAnsi="仿宋" w:eastAsia="仿宋" w:cs="仿宋"/>
          <w:b w:val="0"/>
          <w:bCs w:val="0"/>
          <w:color w:val="C00000"/>
          <w:kern w:val="2"/>
          <w:sz w:val="32"/>
          <w:szCs w:val="32"/>
          <w:lang w:val="en-US" w:eastAsia="zh-CN" w:bidi="ar-SA"/>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10.优化办学条件，改善育人环境，全面做好后勤服务工作，为全体师生创设良好的工作、学习生活环境。</w:t>
      </w:r>
    </w:p>
    <w:p w14:paraId="5BA44326">
      <w:pPr>
        <w:pStyle w:val="6"/>
        <w:keepNext w:val="0"/>
        <w:keepLines w:val="0"/>
        <w:pageBreakBefore w:val="0"/>
        <w:numPr>
          <w:ilvl w:val="0"/>
          <w:numId w:val="0"/>
        </w:numPr>
        <w:kinsoku/>
        <w:wordWrap/>
        <w:overflowPunct/>
        <w:topLinePunct w:val="0"/>
        <w:autoSpaceDE/>
        <w:autoSpaceDN/>
        <w:bidi w:val="0"/>
        <w:adjustRightInd/>
        <w:snapToGrid/>
        <w:spacing w:after="0" w:afterLines="0" w:line="560" w:lineRule="exact"/>
        <w:ind w:left="4800" w:leftChars="0" w:hanging="4800" w:hangingChars="1500"/>
        <w:textAlignment w:val="auto"/>
        <w:rPr>
          <w:rFonts w:hint="eastAsia" w:ascii="仿宋" w:hAnsi="仿宋" w:eastAsia="仿宋" w:cs="仿宋"/>
          <w:color w:val="C00000"/>
          <w:sz w:val="32"/>
          <w:szCs w:val="32"/>
          <w:lang w:val="en-US" w:eastAsia="zh-CN"/>
        </w:rPr>
      </w:pPr>
      <w:r>
        <w:rPr>
          <w:rFonts w:hint="eastAsia" w:ascii="仿宋" w:hAnsi="仿宋" w:eastAsia="仿宋" w:cs="仿宋"/>
          <w:color w:val="C00000"/>
          <w:sz w:val="32"/>
          <w:szCs w:val="32"/>
          <w:lang w:val="en-US" w:eastAsia="zh-CN"/>
        </w:rPr>
        <w:t xml:space="preserve">                           </w:t>
      </w:r>
      <w:bookmarkStart w:id="2" w:name="_GoBack"/>
      <w:bookmarkEnd w:id="2"/>
    </w:p>
    <w:p w14:paraId="1933A3E0">
      <w:pPr>
        <w:pStyle w:val="6"/>
        <w:keepNext w:val="0"/>
        <w:keepLines w:val="0"/>
        <w:pageBreakBefore w:val="0"/>
        <w:numPr>
          <w:ilvl w:val="0"/>
          <w:numId w:val="0"/>
        </w:numPr>
        <w:kinsoku/>
        <w:wordWrap/>
        <w:overflowPunct/>
        <w:topLinePunct w:val="0"/>
        <w:autoSpaceDE/>
        <w:autoSpaceDN/>
        <w:bidi w:val="0"/>
        <w:adjustRightInd/>
        <w:snapToGrid/>
        <w:spacing w:after="0" w:afterLines="0" w:line="560" w:lineRule="exact"/>
        <w:ind w:left="4788" w:leftChars="2280" w:firstLine="640" w:firstLineChars="200"/>
        <w:textAlignment w:val="auto"/>
        <w:rPr>
          <w:rFonts w:hint="eastAsia" w:ascii="仿宋" w:hAnsi="仿宋" w:eastAsia="仿宋" w:cs="仿宋"/>
          <w:color w:val="C00000"/>
          <w:sz w:val="32"/>
          <w:szCs w:val="32"/>
          <w:lang w:val="en-US" w:eastAsia="zh-CN"/>
        </w:rPr>
      </w:pPr>
      <w:r>
        <w:rPr>
          <w:rFonts w:hint="eastAsia" w:ascii="仿宋" w:hAnsi="仿宋" w:eastAsia="仿宋" w:cs="仿宋"/>
          <w:color w:val="C00000"/>
          <w:sz w:val="32"/>
          <w:szCs w:val="32"/>
          <w:lang w:val="en-US" w:eastAsia="zh-CN"/>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 xml:space="preserve"> 2025年1月5日</w:t>
      </w:r>
      <w:r>
        <w:rPr>
          <w:rFonts w:hint="eastAsia" w:ascii="仿宋" w:hAnsi="仿宋" w:eastAsia="仿宋" w:cs="仿宋"/>
          <w:color w:val="C00000"/>
          <w:sz w:val="32"/>
          <w:szCs w:val="32"/>
          <w:lang w:val="en-US" w:eastAsia="zh-CN"/>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47F9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D5EC12">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D5EC12">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32CC0">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8E0168"/>
    <w:multiLevelType w:val="singleLevel"/>
    <w:tmpl w:val="1E8E0168"/>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Y2MjI1YTNjOGY4MmNjZGUyMTk4OTM3NzRjNDljM2IifQ=="/>
  </w:docVars>
  <w:rsids>
    <w:rsidRoot w:val="0052774D"/>
    <w:rsid w:val="00042662"/>
    <w:rsid w:val="00056C2E"/>
    <w:rsid w:val="000701D0"/>
    <w:rsid w:val="000A6C76"/>
    <w:rsid w:val="000E5D71"/>
    <w:rsid w:val="00137064"/>
    <w:rsid w:val="00160854"/>
    <w:rsid w:val="001609B8"/>
    <w:rsid w:val="0018468E"/>
    <w:rsid w:val="0019580F"/>
    <w:rsid w:val="001C15BB"/>
    <w:rsid w:val="001E344E"/>
    <w:rsid w:val="001F36F2"/>
    <w:rsid w:val="002308D4"/>
    <w:rsid w:val="002B45FB"/>
    <w:rsid w:val="00325195"/>
    <w:rsid w:val="00367EA8"/>
    <w:rsid w:val="00377848"/>
    <w:rsid w:val="0045217F"/>
    <w:rsid w:val="00452A7F"/>
    <w:rsid w:val="00470581"/>
    <w:rsid w:val="0049063F"/>
    <w:rsid w:val="0052774D"/>
    <w:rsid w:val="00573F7F"/>
    <w:rsid w:val="005C00A7"/>
    <w:rsid w:val="005D3726"/>
    <w:rsid w:val="00604DD5"/>
    <w:rsid w:val="00606498"/>
    <w:rsid w:val="00641348"/>
    <w:rsid w:val="00674800"/>
    <w:rsid w:val="00694059"/>
    <w:rsid w:val="007147BA"/>
    <w:rsid w:val="00731733"/>
    <w:rsid w:val="00734004"/>
    <w:rsid w:val="00792FC8"/>
    <w:rsid w:val="007B195B"/>
    <w:rsid w:val="007C1750"/>
    <w:rsid w:val="00851194"/>
    <w:rsid w:val="0085716A"/>
    <w:rsid w:val="00953D36"/>
    <w:rsid w:val="00A07451"/>
    <w:rsid w:val="00A31B07"/>
    <w:rsid w:val="00A509A4"/>
    <w:rsid w:val="00A52EE6"/>
    <w:rsid w:val="00A60D10"/>
    <w:rsid w:val="00A62A42"/>
    <w:rsid w:val="00A8123B"/>
    <w:rsid w:val="00AD4C92"/>
    <w:rsid w:val="00B60313"/>
    <w:rsid w:val="00B738E5"/>
    <w:rsid w:val="00B87434"/>
    <w:rsid w:val="00B905C0"/>
    <w:rsid w:val="00BA66C4"/>
    <w:rsid w:val="00BE7BC9"/>
    <w:rsid w:val="00C5607C"/>
    <w:rsid w:val="00CA1E91"/>
    <w:rsid w:val="00D37088"/>
    <w:rsid w:val="00D55230"/>
    <w:rsid w:val="00D730E2"/>
    <w:rsid w:val="00DB08B7"/>
    <w:rsid w:val="00DE05AA"/>
    <w:rsid w:val="00E22AAC"/>
    <w:rsid w:val="00EE6883"/>
    <w:rsid w:val="00F32BED"/>
    <w:rsid w:val="00F50E29"/>
    <w:rsid w:val="00F53ABB"/>
    <w:rsid w:val="00F53F09"/>
    <w:rsid w:val="00F61340"/>
    <w:rsid w:val="00F76805"/>
    <w:rsid w:val="00FC2465"/>
    <w:rsid w:val="00FC429A"/>
    <w:rsid w:val="015E484C"/>
    <w:rsid w:val="016320EC"/>
    <w:rsid w:val="01797E85"/>
    <w:rsid w:val="01FB0577"/>
    <w:rsid w:val="025C1016"/>
    <w:rsid w:val="0273635F"/>
    <w:rsid w:val="031115AB"/>
    <w:rsid w:val="03A0279A"/>
    <w:rsid w:val="03E272F9"/>
    <w:rsid w:val="0562383E"/>
    <w:rsid w:val="05B463CC"/>
    <w:rsid w:val="05C537B7"/>
    <w:rsid w:val="05E5389B"/>
    <w:rsid w:val="06336B74"/>
    <w:rsid w:val="06A25465"/>
    <w:rsid w:val="06AE3E0A"/>
    <w:rsid w:val="06C453DB"/>
    <w:rsid w:val="070C10CA"/>
    <w:rsid w:val="07543D5D"/>
    <w:rsid w:val="0777369E"/>
    <w:rsid w:val="07942AB4"/>
    <w:rsid w:val="07943000"/>
    <w:rsid w:val="08040B54"/>
    <w:rsid w:val="084A5DB4"/>
    <w:rsid w:val="08607386"/>
    <w:rsid w:val="089A7248"/>
    <w:rsid w:val="08E10842"/>
    <w:rsid w:val="095567BF"/>
    <w:rsid w:val="096A04BC"/>
    <w:rsid w:val="0A7F70B2"/>
    <w:rsid w:val="0A8A2498"/>
    <w:rsid w:val="0AB34E98"/>
    <w:rsid w:val="0ADB25DD"/>
    <w:rsid w:val="0AE93662"/>
    <w:rsid w:val="0B045796"/>
    <w:rsid w:val="0B630DC6"/>
    <w:rsid w:val="0BC17C6F"/>
    <w:rsid w:val="0BC36FD1"/>
    <w:rsid w:val="0CD576BB"/>
    <w:rsid w:val="0CFE30E7"/>
    <w:rsid w:val="0F4277E5"/>
    <w:rsid w:val="0FC46E35"/>
    <w:rsid w:val="100E75E5"/>
    <w:rsid w:val="10F60887"/>
    <w:rsid w:val="111E3B65"/>
    <w:rsid w:val="11343462"/>
    <w:rsid w:val="119131DB"/>
    <w:rsid w:val="11CD3391"/>
    <w:rsid w:val="12412352"/>
    <w:rsid w:val="126C6ACA"/>
    <w:rsid w:val="12973BEE"/>
    <w:rsid w:val="147C72F5"/>
    <w:rsid w:val="157B75AD"/>
    <w:rsid w:val="159B7C4F"/>
    <w:rsid w:val="15D849FF"/>
    <w:rsid w:val="15DF5AD0"/>
    <w:rsid w:val="15FA56EA"/>
    <w:rsid w:val="16013F82"/>
    <w:rsid w:val="160C6457"/>
    <w:rsid w:val="16737A65"/>
    <w:rsid w:val="17076D19"/>
    <w:rsid w:val="17085E11"/>
    <w:rsid w:val="17257535"/>
    <w:rsid w:val="181A30AD"/>
    <w:rsid w:val="18825DD6"/>
    <w:rsid w:val="196654F1"/>
    <w:rsid w:val="19914F2C"/>
    <w:rsid w:val="19A03A86"/>
    <w:rsid w:val="1A4E34E2"/>
    <w:rsid w:val="1A766595"/>
    <w:rsid w:val="1AE96D67"/>
    <w:rsid w:val="1BBD73AF"/>
    <w:rsid w:val="1BE56C68"/>
    <w:rsid w:val="1C33473D"/>
    <w:rsid w:val="1D05050A"/>
    <w:rsid w:val="1D0B5AE9"/>
    <w:rsid w:val="1D924301"/>
    <w:rsid w:val="1E717FB5"/>
    <w:rsid w:val="1F120F82"/>
    <w:rsid w:val="1F4F5573"/>
    <w:rsid w:val="1FB913FE"/>
    <w:rsid w:val="1FE05606"/>
    <w:rsid w:val="20715C74"/>
    <w:rsid w:val="20C938C2"/>
    <w:rsid w:val="211874B2"/>
    <w:rsid w:val="22470F03"/>
    <w:rsid w:val="22813DB4"/>
    <w:rsid w:val="22C72083"/>
    <w:rsid w:val="23825FAA"/>
    <w:rsid w:val="2389558B"/>
    <w:rsid w:val="24FC0475"/>
    <w:rsid w:val="25577B0A"/>
    <w:rsid w:val="255B2F57"/>
    <w:rsid w:val="257B796D"/>
    <w:rsid w:val="258E0C37"/>
    <w:rsid w:val="27090EBD"/>
    <w:rsid w:val="270B7843"/>
    <w:rsid w:val="27162637"/>
    <w:rsid w:val="27383550"/>
    <w:rsid w:val="27EE3C0E"/>
    <w:rsid w:val="27F37477"/>
    <w:rsid w:val="27F9648B"/>
    <w:rsid w:val="28186EDD"/>
    <w:rsid w:val="289C681D"/>
    <w:rsid w:val="28D728F5"/>
    <w:rsid w:val="28E76FDC"/>
    <w:rsid w:val="29404C2B"/>
    <w:rsid w:val="295D49CD"/>
    <w:rsid w:val="295F5CB6"/>
    <w:rsid w:val="2A0D0CC4"/>
    <w:rsid w:val="2A3E569D"/>
    <w:rsid w:val="2A874F70"/>
    <w:rsid w:val="2B345DFF"/>
    <w:rsid w:val="2BF512AC"/>
    <w:rsid w:val="2CB03B88"/>
    <w:rsid w:val="2D15647F"/>
    <w:rsid w:val="2E132621"/>
    <w:rsid w:val="2E690493"/>
    <w:rsid w:val="2F2B399A"/>
    <w:rsid w:val="2F3A3BDD"/>
    <w:rsid w:val="301D45BD"/>
    <w:rsid w:val="30AE6996"/>
    <w:rsid w:val="30C9342F"/>
    <w:rsid w:val="314D19A6"/>
    <w:rsid w:val="3166734D"/>
    <w:rsid w:val="316F2D18"/>
    <w:rsid w:val="318A1738"/>
    <w:rsid w:val="318B62FF"/>
    <w:rsid w:val="31DD584B"/>
    <w:rsid w:val="31FB58A6"/>
    <w:rsid w:val="327D799F"/>
    <w:rsid w:val="337370C8"/>
    <w:rsid w:val="33A87367"/>
    <w:rsid w:val="33F86541"/>
    <w:rsid w:val="34080D6F"/>
    <w:rsid w:val="34167612"/>
    <w:rsid w:val="34390907"/>
    <w:rsid w:val="3460797A"/>
    <w:rsid w:val="356946DE"/>
    <w:rsid w:val="357D02B5"/>
    <w:rsid w:val="35F90522"/>
    <w:rsid w:val="360A6217"/>
    <w:rsid w:val="36371193"/>
    <w:rsid w:val="366C5BD5"/>
    <w:rsid w:val="36981915"/>
    <w:rsid w:val="36994E06"/>
    <w:rsid w:val="36A32050"/>
    <w:rsid w:val="36C95800"/>
    <w:rsid w:val="373A0C1E"/>
    <w:rsid w:val="377075D1"/>
    <w:rsid w:val="37890325"/>
    <w:rsid w:val="379D3C27"/>
    <w:rsid w:val="382746D6"/>
    <w:rsid w:val="392C5E9D"/>
    <w:rsid w:val="39E97F5D"/>
    <w:rsid w:val="3A527C44"/>
    <w:rsid w:val="3AEC373D"/>
    <w:rsid w:val="3B9A612F"/>
    <w:rsid w:val="3BCC3E0F"/>
    <w:rsid w:val="3BD405DA"/>
    <w:rsid w:val="3C1C54DF"/>
    <w:rsid w:val="3C2123AD"/>
    <w:rsid w:val="3D86634B"/>
    <w:rsid w:val="3E3C527C"/>
    <w:rsid w:val="3E8A2015"/>
    <w:rsid w:val="3EA9430F"/>
    <w:rsid w:val="3F43088C"/>
    <w:rsid w:val="3F676329"/>
    <w:rsid w:val="3F744EE9"/>
    <w:rsid w:val="409D1DE9"/>
    <w:rsid w:val="40D54E75"/>
    <w:rsid w:val="40D55514"/>
    <w:rsid w:val="41254A69"/>
    <w:rsid w:val="41F84D68"/>
    <w:rsid w:val="420F4A55"/>
    <w:rsid w:val="42995053"/>
    <w:rsid w:val="42AE5C8C"/>
    <w:rsid w:val="43055919"/>
    <w:rsid w:val="430823BE"/>
    <w:rsid w:val="43171E14"/>
    <w:rsid w:val="43AE09CA"/>
    <w:rsid w:val="44406A0B"/>
    <w:rsid w:val="446E37F2"/>
    <w:rsid w:val="44BF2763"/>
    <w:rsid w:val="44EA5245"/>
    <w:rsid w:val="45A3700C"/>
    <w:rsid w:val="45FC3543"/>
    <w:rsid w:val="462A4554"/>
    <w:rsid w:val="463B7986"/>
    <w:rsid w:val="4691012F"/>
    <w:rsid w:val="46FD6E16"/>
    <w:rsid w:val="47044DA5"/>
    <w:rsid w:val="47A0687C"/>
    <w:rsid w:val="47D55415"/>
    <w:rsid w:val="47F16ACD"/>
    <w:rsid w:val="482E20D9"/>
    <w:rsid w:val="48323902"/>
    <w:rsid w:val="48CC544E"/>
    <w:rsid w:val="48E766FC"/>
    <w:rsid w:val="49437A1E"/>
    <w:rsid w:val="494D47B0"/>
    <w:rsid w:val="49637DE6"/>
    <w:rsid w:val="49B62248"/>
    <w:rsid w:val="49D24564"/>
    <w:rsid w:val="4B1A34C8"/>
    <w:rsid w:val="4B5A31E5"/>
    <w:rsid w:val="4B5E0F27"/>
    <w:rsid w:val="4C0860E0"/>
    <w:rsid w:val="4C213753"/>
    <w:rsid w:val="4C4D2D4A"/>
    <w:rsid w:val="4D4C5F59"/>
    <w:rsid w:val="4DF94E97"/>
    <w:rsid w:val="4E7E01CE"/>
    <w:rsid w:val="4EFB5A0A"/>
    <w:rsid w:val="4F96742C"/>
    <w:rsid w:val="4FCC3F86"/>
    <w:rsid w:val="50591CBD"/>
    <w:rsid w:val="505F71D5"/>
    <w:rsid w:val="50631789"/>
    <w:rsid w:val="508F3931"/>
    <w:rsid w:val="50FB0FC7"/>
    <w:rsid w:val="5116751E"/>
    <w:rsid w:val="517A37CC"/>
    <w:rsid w:val="51B55619"/>
    <w:rsid w:val="52683A31"/>
    <w:rsid w:val="52A245F3"/>
    <w:rsid w:val="531D3476"/>
    <w:rsid w:val="53590226"/>
    <w:rsid w:val="535D1E82"/>
    <w:rsid w:val="54FC1BD7"/>
    <w:rsid w:val="55044CA4"/>
    <w:rsid w:val="55404B51"/>
    <w:rsid w:val="57550741"/>
    <w:rsid w:val="57EA2CC6"/>
    <w:rsid w:val="582726A1"/>
    <w:rsid w:val="582E57DE"/>
    <w:rsid w:val="583059FA"/>
    <w:rsid w:val="583D0117"/>
    <w:rsid w:val="585B3167"/>
    <w:rsid w:val="58F31C0A"/>
    <w:rsid w:val="591A2206"/>
    <w:rsid w:val="59A57D21"/>
    <w:rsid w:val="5A323AEF"/>
    <w:rsid w:val="5C121434"/>
    <w:rsid w:val="5D3C099D"/>
    <w:rsid w:val="5DB03139"/>
    <w:rsid w:val="5DBC7D30"/>
    <w:rsid w:val="5E8548AE"/>
    <w:rsid w:val="5ED54C05"/>
    <w:rsid w:val="5F0B6879"/>
    <w:rsid w:val="5F225ABD"/>
    <w:rsid w:val="5FAB02F6"/>
    <w:rsid w:val="5FD27396"/>
    <w:rsid w:val="605E7790"/>
    <w:rsid w:val="610619ED"/>
    <w:rsid w:val="613B4E43"/>
    <w:rsid w:val="61955034"/>
    <w:rsid w:val="61A11716"/>
    <w:rsid w:val="61B50D1E"/>
    <w:rsid w:val="620B3E49"/>
    <w:rsid w:val="622E3D73"/>
    <w:rsid w:val="62C531E2"/>
    <w:rsid w:val="634E31D8"/>
    <w:rsid w:val="648570CD"/>
    <w:rsid w:val="649D4417"/>
    <w:rsid w:val="64AD03D2"/>
    <w:rsid w:val="64D836A1"/>
    <w:rsid w:val="65147E85"/>
    <w:rsid w:val="6550317D"/>
    <w:rsid w:val="65714A7D"/>
    <w:rsid w:val="65917600"/>
    <w:rsid w:val="65DC3320"/>
    <w:rsid w:val="660C2CC7"/>
    <w:rsid w:val="6666618F"/>
    <w:rsid w:val="66855163"/>
    <w:rsid w:val="66E14363"/>
    <w:rsid w:val="66E65C18"/>
    <w:rsid w:val="67386679"/>
    <w:rsid w:val="67A26990"/>
    <w:rsid w:val="67B8073B"/>
    <w:rsid w:val="67D05125"/>
    <w:rsid w:val="67E82146"/>
    <w:rsid w:val="685372B5"/>
    <w:rsid w:val="686B0388"/>
    <w:rsid w:val="688B0A2A"/>
    <w:rsid w:val="68A24B82"/>
    <w:rsid w:val="693764BC"/>
    <w:rsid w:val="69666C5E"/>
    <w:rsid w:val="69D471BD"/>
    <w:rsid w:val="6B3C54D1"/>
    <w:rsid w:val="6B56537B"/>
    <w:rsid w:val="6BC43D03"/>
    <w:rsid w:val="6BCC69BA"/>
    <w:rsid w:val="6C0D1F90"/>
    <w:rsid w:val="6C9621D2"/>
    <w:rsid w:val="6CB959F5"/>
    <w:rsid w:val="6CBE5A5F"/>
    <w:rsid w:val="6D3C746C"/>
    <w:rsid w:val="6D792DBA"/>
    <w:rsid w:val="6D8D1013"/>
    <w:rsid w:val="6DF17581"/>
    <w:rsid w:val="6ED8604B"/>
    <w:rsid w:val="6F243248"/>
    <w:rsid w:val="6F5A1C29"/>
    <w:rsid w:val="6F970A9C"/>
    <w:rsid w:val="700370F8"/>
    <w:rsid w:val="70313C65"/>
    <w:rsid w:val="70561A91"/>
    <w:rsid w:val="70E133E4"/>
    <w:rsid w:val="71B33332"/>
    <w:rsid w:val="71D52E2E"/>
    <w:rsid w:val="72A93F87"/>
    <w:rsid w:val="73532145"/>
    <w:rsid w:val="73683D78"/>
    <w:rsid w:val="73F676A0"/>
    <w:rsid w:val="74130252"/>
    <w:rsid w:val="743440BB"/>
    <w:rsid w:val="75053AEC"/>
    <w:rsid w:val="758D7B90"/>
    <w:rsid w:val="759A04FF"/>
    <w:rsid w:val="75CE73C1"/>
    <w:rsid w:val="75FD4C8D"/>
    <w:rsid w:val="76746FA2"/>
    <w:rsid w:val="76CF41D8"/>
    <w:rsid w:val="7706138E"/>
    <w:rsid w:val="775A157D"/>
    <w:rsid w:val="77790089"/>
    <w:rsid w:val="779A2A38"/>
    <w:rsid w:val="7808231A"/>
    <w:rsid w:val="787159F4"/>
    <w:rsid w:val="7884272A"/>
    <w:rsid w:val="792E7780"/>
    <w:rsid w:val="79A13C0A"/>
    <w:rsid w:val="79BF3066"/>
    <w:rsid w:val="7AF20495"/>
    <w:rsid w:val="7B12779B"/>
    <w:rsid w:val="7B174B91"/>
    <w:rsid w:val="7B315461"/>
    <w:rsid w:val="7B4D039C"/>
    <w:rsid w:val="7C15154C"/>
    <w:rsid w:val="7C5D1497"/>
    <w:rsid w:val="7D4C01C7"/>
    <w:rsid w:val="7DF277B4"/>
    <w:rsid w:val="7DFB2CEF"/>
    <w:rsid w:val="7E02493C"/>
    <w:rsid w:val="7E2B28E9"/>
    <w:rsid w:val="7E801A94"/>
    <w:rsid w:val="7F4561D1"/>
    <w:rsid w:val="7F952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unhideWhenUsed/>
    <w:qFormat/>
    <w:uiPriority w:val="99"/>
    <w:pPr>
      <w:widowControl/>
      <w:spacing w:after="120"/>
    </w:pPr>
    <w:rPr>
      <w:rFonts w:ascii="Calibri" w:hAnsi="Calibri" w:eastAsia="宋体" w:cs="Times New Roman"/>
      <w:szCs w:val="20"/>
    </w:rPr>
  </w:style>
  <w:style w:type="paragraph" w:styleId="3">
    <w:name w:val="Body Text First Indent 2"/>
    <w:basedOn w:val="1"/>
    <w:next w:val="1"/>
    <w:autoRedefine/>
    <w:unhideWhenUsed/>
    <w:qFormat/>
    <w:uiPriority w:val="99"/>
    <w:pPr>
      <w:ind w:firstLine="420" w:firstLineChars="200"/>
    </w:pPr>
  </w:style>
  <w:style w:type="paragraph" w:styleId="4">
    <w:name w:val="footer"/>
    <w:basedOn w:val="1"/>
    <w:autoRedefine/>
    <w:semiHidden/>
    <w:unhideWhenUsed/>
    <w:qFormat/>
    <w:uiPriority w:val="99"/>
    <w:pPr>
      <w:tabs>
        <w:tab w:val="center" w:pos="4153"/>
        <w:tab w:val="right" w:pos="8306"/>
      </w:tabs>
      <w:snapToGrid w:val="0"/>
      <w:jc w:val="left"/>
    </w:pPr>
    <w:rPr>
      <w:sz w:val="18"/>
    </w:rPr>
  </w:style>
  <w:style w:type="paragraph" w:styleId="5">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autoRedefine/>
    <w:qFormat/>
    <w:uiPriority w:val="0"/>
    <w:pPr>
      <w:spacing w:after="104" w:afterLines="0" w:line="0" w:lineRule="atLeast"/>
      <w:ind w:firstLine="0" w:firstLineChars="0"/>
      <w:jc w:val="left"/>
    </w:pPr>
    <w:rPr>
      <w:rFonts w:ascii="Arial" w:hAnsi="Arial" w:eastAsia="黑体"/>
      <w:sz w:val="28"/>
      <w:szCs w:val="28"/>
    </w:rPr>
  </w:style>
  <w:style w:type="paragraph" w:styleId="7">
    <w:name w:val="Normal (Web)"/>
    <w:basedOn w:val="1"/>
    <w:autoRedefine/>
    <w:qFormat/>
    <w:uiPriority w:val="0"/>
    <w:pPr>
      <w:spacing w:before="100" w:beforeAutospacing="1" w:after="100" w:afterAutospacing="1"/>
      <w:jc w:val="left"/>
    </w:pPr>
    <w:rPr>
      <w:rFonts w:cs="Times New Roman"/>
      <w:kern w:val="0"/>
      <w:sz w:val="24"/>
    </w:rPr>
  </w:style>
  <w:style w:type="paragraph" w:styleId="8">
    <w:name w:val="Body Text First Indent"/>
    <w:basedOn w:val="2"/>
    <w:autoRedefine/>
    <w:qFormat/>
    <w:uiPriority w:val="0"/>
    <w:pPr>
      <w:ind w:firstLine="420" w:firstLineChars="100"/>
    </w:pPr>
    <w:rPr>
      <w:kern w:val="0"/>
      <w:sz w:val="20"/>
    </w:rPr>
  </w:style>
  <w:style w:type="character" w:styleId="11">
    <w:name w:val="Strong"/>
    <w:basedOn w:val="10"/>
    <w:qFormat/>
    <w:uiPriority w:val="22"/>
    <w:rPr>
      <w:b/>
    </w:rPr>
  </w:style>
  <w:style w:type="paragraph" w:styleId="12">
    <w:name w:val="List Paragraph"/>
    <w:basedOn w:val="1"/>
    <w:autoRedefine/>
    <w:qFormat/>
    <w:uiPriority w:val="34"/>
    <w:pPr>
      <w:ind w:firstLine="420" w:firstLineChars="200"/>
    </w:pPr>
  </w:style>
  <w:style w:type="paragraph" w:customStyle="1" w:styleId="13">
    <w:name w:val="UserStyle_0"/>
    <w:basedOn w:val="1"/>
    <w:next w:val="1"/>
    <w:autoRedefine/>
    <w:qFormat/>
    <w:uiPriority w:val="0"/>
    <w:pPr>
      <w:keepNext/>
      <w:keepLines/>
      <w:spacing w:before="260" w:after="260" w:line="413" w:lineRule="auto"/>
      <w:ind w:firstLine="880" w:firstLineChars="200"/>
      <w:textAlignment w:val="baseline"/>
    </w:pPr>
    <w:rPr>
      <w:rFonts w:ascii="Calibri" w:hAnsi="Calibri" w:eastAsia="仿宋_GB2312"/>
      <w:b/>
      <w:sz w:val="32"/>
      <w:szCs w:val="22"/>
    </w:rPr>
  </w:style>
  <w:style w:type="paragraph" w:customStyle="1" w:styleId="14">
    <w:name w:val="正文首行缩进 21"/>
    <w:basedOn w:val="15"/>
    <w:autoRedefine/>
    <w:qFormat/>
    <w:uiPriority w:val="99"/>
    <w:pPr>
      <w:ind w:firstLine="420" w:firstLineChars="200"/>
    </w:pPr>
    <w:rPr>
      <w:rFonts w:ascii="Calibri" w:hAnsi="Calibri" w:eastAsia="宋体" w:cs="宋体"/>
    </w:rPr>
  </w:style>
  <w:style w:type="paragraph" w:customStyle="1" w:styleId="15">
    <w:name w:val="正文文本缩进1"/>
    <w:basedOn w:val="1"/>
    <w:autoRedefine/>
    <w:qFormat/>
    <w:uiPriority w:val="0"/>
    <w:pPr>
      <w:ind w:left="420" w:left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19368</Words>
  <Characters>19746</Characters>
  <Lines>132</Lines>
  <Paragraphs>37</Paragraphs>
  <TotalTime>4</TotalTime>
  <ScaleCrop>false</ScaleCrop>
  <LinksUpToDate>false</LinksUpToDate>
  <CharactersWithSpaces>19853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2022-07-05T00:49:00Z</dcterms:created>
  <dc:creator>蒋 凤良</dc:creator>
  <cp:lastModifiedBy>宋洪蕊</cp:lastModifiedBy>
  <cp:lastPrinted>2024-01-23T01:26:00Z</cp:lastPrinted>
  <dcterms:modified xsi:type="dcterms:W3CDTF">2025-01-05T02:21:57Z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EE396AAC4A134973BED86B6BCA6B2467</vt:lpwstr>
  </property>
  <property fmtid="{D5CDD505-2E9C-101B-9397-08002B2CF9AE}" pid="4" name="KSOTemplateDocerSaveRecord">
    <vt:lpwstr>eyJoZGlkIjoiMmJhYzJiNjgzNWZjNjNiOWZhNmFjZDhiY2RiMTk0YzMiLCJ1c2VySWQiOiIxMjMwODEyNzg4In0=</vt:lpwstr>
  </property>
</Properties>
</file>