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00" w:lineRule="exact"/>
        <w:ind w:left="0" w:leftChars="0" w:firstLine="440"/>
        <w:jc w:val="center"/>
        <w:textAlignment w:val="auto"/>
        <w:rPr>
          <w:rFonts w:hint="eastAsia" w:ascii="黑体" w:hAnsi="黑体" w:eastAsia="黑体" w:cs="黑体"/>
          <w:b w:val="0"/>
          <w:bCs/>
          <w:color w:val="auto"/>
          <w:sz w:val="44"/>
          <w:szCs w:val="44"/>
        </w:rPr>
      </w:pPr>
      <w:r>
        <w:rPr>
          <w:rFonts w:hint="eastAsia" w:ascii="黑体" w:hAnsi="黑体" w:eastAsia="黑体" w:cs="黑体"/>
          <w:b w:val="0"/>
          <w:bCs/>
          <w:color w:val="auto"/>
          <w:sz w:val="44"/>
          <w:szCs w:val="44"/>
        </w:rPr>
        <w:t>202</w:t>
      </w:r>
      <w:r>
        <w:rPr>
          <w:rFonts w:hint="eastAsia" w:ascii="黑体" w:hAnsi="黑体" w:eastAsia="黑体" w:cs="黑体"/>
          <w:b w:val="0"/>
          <w:bCs/>
          <w:color w:val="auto"/>
          <w:sz w:val="44"/>
          <w:szCs w:val="44"/>
          <w:lang w:val="en-US" w:eastAsia="zh-CN"/>
        </w:rPr>
        <w:t>3</w:t>
      </w:r>
      <w:r>
        <w:rPr>
          <w:rFonts w:hint="eastAsia" w:ascii="黑体" w:hAnsi="黑体" w:eastAsia="黑体" w:cs="黑体"/>
          <w:b w:val="0"/>
          <w:bCs/>
          <w:color w:val="auto"/>
          <w:sz w:val="44"/>
          <w:szCs w:val="44"/>
        </w:rPr>
        <w:t>-202</w:t>
      </w:r>
      <w:r>
        <w:rPr>
          <w:rFonts w:hint="eastAsia" w:ascii="黑体" w:hAnsi="黑体" w:eastAsia="黑体" w:cs="黑体"/>
          <w:b w:val="0"/>
          <w:bCs/>
          <w:color w:val="auto"/>
          <w:sz w:val="44"/>
          <w:szCs w:val="44"/>
          <w:lang w:val="en-US" w:eastAsia="zh-CN"/>
        </w:rPr>
        <w:t>4</w:t>
      </w:r>
      <w:r>
        <w:rPr>
          <w:rFonts w:hint="eastAsia" w:ascii="黑体" w:hAnsi="黑体" w:eastAsia="黑体" w:cs="黑体"/>
          <w:b w:val="0"/>
          <w:bCs/>
          <w:color w:val="auto"/>
          <w:sz w:val="44"/>
          <w:szCs w:val="44"/>
        </w:rPr>
        <w:t>学年第</w:t>
      </w:r>
      <w:r>
        <w:rPr>
          <w:rFonts w:hint="eastAsia" w:ascii="黑体" w:hAnsi="黑体" w:eastAsia="黑体" w:cs="黑体"/>
          <w:b w:val="0"/>
          <w:bCs/>
          <w:color w:val="auto"/>
          <w:sz w:val="44"/>
          <w:szCs w:val="44"/>
          <w:lang w:val="en-US" w:eastAsia="zh-CN"/>
        </w:rPr>
        <w:t>二</w:t>
      </w:r>
      <w:r>
        <w:rPr>
          <w:rFonts w:hint="eastAsia" w:ascii="黑体" w:hAnsi="黑体" w:eastAsia="黑体" w:cs="黑体"/>
          <w:b w:val="0"/>
          <w:bCs/>
          <w:color w:val="auto"/>
          <w:sz w:val="44"/>
          <w:szCs w:val="44"/>
        </w:rPr>
        <w:t>学期</w:t>
      </w:r>
    </w:p>
    <w:p>
      <w:pPr>
        <w:keepNext w:val="0"/>
        <w:keepLines w:val="0"/>
        <w:pageBreakBefore w:val="0"/>
        <w:kinsoku/>
        <w:wordWrap/>
        <w:overflowPunct/>
        <w:topLinePunct w:val="0"/>
        <w:autoSpaceDE/>
        <w:autoSpaceDN/>
        <w:bidi w:val="0"/>
        <w:adjustRightInd/>
        <w:snapToGrid/>
        <w:spacing w:line="600" w:lineRule="exact"/>
        <w:ind w:left="0" w:leftChars="0" w:firstLine="440"/>
        <w:jc w:val="center"/>
        <w:textAlignment w:val="auto"/>
        <w:rPr>
          <w:rFonts w:hint="eastAsia" w:ascii="黑体" w:hAnsi="黑体" w:eastAsia="黑体" w:cs="黑体"/>
          <w:b w:val="0"/>
          <w:bCs/>
          <w:color w:val="auto"/>
          <w:sz w:val="44"/>
          <w:szCs w:val="44"/>
          <w:lang w:val="en-US" w:eastAsia="zh-CN"/>
        </w:rPr>
      </w:pPr>
      <w:r>
        <w:rPr>
          <w:rFonts w:hint="eastAsia" w:ascii="黑体" w:hAnsi="黑体" w:eastAsia="黑体" w:cs="黑体"/>
          <w:b w:val="0"/>
          <w:bCs/>
          <w:color w:val="auto"/>
          <w:sz w:val="44"/>
          <w:szCs w:val="44"/>
          <w:lang w:val="en-US" w:eastAsia="zh-CN"/>
        </w:rPr>
        <w:t>学校</w:t>
      </w:r>
      <w:r>
        <w:rPr>
          <w:rFonts w:hint="eastAsia" w:ascii="黑体" w:hAnsi="黑体" w:eastAsia="黑体" w:cs="黑体"/>
          <w:b w:val="0"/>
          <w:bCs/>
          <w:color w:val="auto"/>
          <w:sz w:val="44"/>
          <w:szCs w:val="44"/>
        </w:rPr>
        <w:t>工作总结</w:t>
      </w:r>
    </w:p>
    <w:p>
      <w:pPr>
        <w:pageBreakBefore w:val="0"/>
        <w:kinsoku/>
        <w:wordWrap/>
        <w:overflowPunct/>
        <w:topLinePunct w:val="0"/>
        <w:autoSpaceDN/>
        <w:bidi w:val="0"/>
        <w:adjustRightInd/>
        <w:snapToGrid/>
        <w:spacing w:line="600" w:lineRule="exact"/>
        <w:ind w:leftChars="0" w:firstLine="640"/>
        <w:rPr>
          <w:rFonts w:hint="eastAsia" w:ascii="仿宋" w:hAnsi="仿宋" w:eastAsia="仿宋" w:cs="仿宋"/>
          <w:b w:val="0"/>
          <w:bCs/>
          <w:color w:val="auto"/>
          <w:kern w:val="0"/>
          <w:sz w:val="44"/>
          <w:szCs w:val="44"/>
          <w:lang w:val="en-US" w:eastAsia="zh-CN"/>
        </w:rPr>
      </w:pPr>
    </w:p>
    <w:p>
      <w:pPr>
        <w:pageBreakBefore w:val="0"/>
        <w:kinsoku/>
        <w:wordWrap/>
        <w:overflowPunct/>
        <w:topLinePunct w:val="0"/>
        <w:autoSpaceDN/>
        <w:bidi w:val="0"/>
        <w:adjustRightInd/>
        <w:snapToGrid/>
        <w:spacing w:line="600" w:lineRule="exact"/>
        <w:ind w:leftChars="0" w:firstLine="640"/>
        <w:rPr>
          <w:rFonts w:hint="eastAsia" w:ascii="仿宋" w:hAnsi="仿宋" w:eastAsia="仿宋" w:cs="仿宋"/>
          <w:b w:val="0"/>
          <w:bCs/>
          <w:sz w:val="32"/>
          <w:szCs w:val="32"/>
        </w:rPr>
      </w:pPr>
      <w:r>
        <w:rPr>
          <w:rFonts w:hint="eastAsia" w:ascii="仿宋" w:hAnsi="仿宋" w:eastAsia="仿宋" w:cs="仿宋"/>
          <w:b w:val="0"/>
          <w:bCs/>
          <w:color w:val="auto"/>
          <w:kern w:val="0"/>
          <w:sz w:val="32"/>
          <w:szCs w:val="32"/>
          <w:lang w:val="en-US" w:eastAsia="zh-CN"/>
        </w:rPr>
        <w:t>本学期，学校</w:t>
      </w:r>
      <w:r>
        <w:rPr>
          <w:rFonts w:hint="eastAsia" w:ascii="仿宋" w:hAnsi="仿宋" w:eastAsia="仿宋" w:cs="仿宋"/>
          <w:b w:val="0"/>
          <w:bCs/>
          <w:color w:val="auto"/>
          <w:kern w:val="0"/>
          <w:sz w:val="32"/>
          <w:szCs w:val="32"/>
        </w:rPr>
        <w:t>以习近平新时代中国特色社会主义思想为指导，</w:t>
      </w:r>
      <w:r>
        <w:rPr>
          <w:rFonts w:hint="eastAsia" w:ascii="仿宋" w:hAnsi="仿宋" w:eastAsia="仿宋" w:cs="仿宋"/>
          <w:b w:val="0"/>
          <w:bCs/>
          <w:sz w:val="32"/>
          <w:szCs w:val="32"/>
        </w:rPr>
        <w:t>加强党对学校工作的全面领导，贯彻党的教育方针，</w:t>
      </w:r>
      <w:r>
        <w:rPr>
          <w:rFonts w:hint="eastAsia" w:ascii="仿宋" w:hAnsi="仿宋" w:eastAsia="仿宋" w:cs="仿宋"/>
          <w:b w:val="0"/>
          <w:bCs/>
          <w:color w:val="auto"/>
          <w:kern w:val="0"/>
          <w:sz w:val="32"/>
          <w:szCs w:val="32"/>
          <w:lang w:val="en-US" w:eastAsia="zh-CN"/>
        </w:rPr>
        <w:t>创建党建</w:t>
      </w:r>
      <w:r>
        <w:rPr>
          <w:rFonts w:hint="eastAsia" w:ascii="仿宋" w:hAnsi="仿宋" w:eastAsia="仿宋" w:cs="仿宋"/>
          <w:b w:val="0"/>
          <w:bCs/>
          <w:color w:val="auto"/>
          <w:kern w:val="0"/>
          <w:sz w:val="32"/>
          <w:szCs w:val="32"/>
        </w:rPr>
        <w:t>品牌</w:t>
      </w:r>
      <w:r>
        <w:rPr>
          <w:rFonts w:hint="eastAsia" w:ascii="仿宋" w:hAnsi="仿宋" w:eastAsia="仿宋" w:cs="仿宋"/>
          <w:b w:val="0"/>
          <w:bCs/>
          <w:color w:val="auto"/>
          <w:kern w:val="0"/>
          <w:sz w:val="32"/>
          <w:szCs w:val="32"/>
          <w:lang w:eastAsia="zh-CN"/>
        </w:rPr>
        <w:t>，</w:t>
      </w:r>
      <w:r>
        <w:rPr>
          <w:rFonts w:hint="eastAsia" w:ascii="仿宋" w:hAnsi="仿宋" w:eastAsia="仿宋" w:cs="仿宋"/>
          <w:b w:val="0"/>
          <w:bCs/>
          <w:color w:val="auto"/>
          <w:spacing w:val="8"/>
          <w:kern w:val="0"/>
          <w:sz w:val="32"/>
          <w:szCs w:val="32"/>
          <w:lang w:val="en-US" w:eastAsia="zh-CN" w:bidi="ar-SA"/>
        </w:rPr>
        <w:t>扎实践行学校“13453”工作要点，</w:t>
      </w:r>
      <w:r>
        <w:rPr>
          <w:rFonts w:hint="eastAsia" w:ascii="仿宋" w:hAnsi="仿宋" w:eastAsia="仿宋" w:cs="仿宋"/>
          <w:b w:val="0"/>
          <w:bCs/>
          <w:color w:val="auto"/>
          <w:kern w:val="0"/>
          <w:sz w:val="32"/>
          <w:szCs w:val="32"/>
          <w:lang w:val="en-US" w:eastAsia="zh-CN"/>
        </w:rPr>
        <w:t>围绕</w:t>
      </w:r>
      <w:r>
        <w:rPr>
          <w:rFonts w:hint="eastAsia" w:ascii="仿宋" w:hAnsi="仿宋" w:eastAsia="仿宋" w:cs="仿宋"/>
          <w:b w:val="0"/>
          <w:bCs/>
          <w:color w:val="auto"/>
          <w:sz w:val="32"/>
          <w:szCs w:val="32"/>
          <w:lang w:val="en-US" w:eastAsia="zh-CN"/>
        </w:rPr>
        <w:t>新学期七项主要工作，各部门各级部精心策划，周密安排，同心同力，持续发力</w:t>
      </w:r>
      <w:r>
        <w:rPr>
          <w:rFonts w:hint="eastAsia" w:ascii="仿宋" w:hAnsi="仿宋" w:eastAsia="仿宋" w:cs="仿宋"/>
          <w:b w:val="0"/>
          <w:bCs/>
          <w:color w:val="auto"/>
          <w:kern w:val="0"/>
          <w:sz w:val="32"/>
          <w:szCs w:val="32"/>
          <w:lang w:val="en-US" w:eastAsia="zh-CN"/>
        </w:rPr>
        <w:t>，</w:t>
      </w:r>
      <w:r>
        <w:rPr>
          <w:rFonts w:hint="eastAsia" w:ascii="仿宋" w:hAnsi="仿宋" w:eastAsia="仿宋" w:cs="仿宋"/>
          <w:b w:val="0"/>
          <w:bCs/>
          <w:color w:val="auto"/>
          <w:kern w:val="0"/>
          <w:sz w:val="32"/>
          <w:szCs w:val="32"/>
          <w:lang w:val="en-US" w:eastAsia="zh-CN" w:bidi="ar"/>
        </w:rPr>
        <w:t>以教育家精神为引领，大力弘扬践行教育家精神，强化高素质干部、教师队伍建设，深化“诱思八环”活力课堂教学改革，落实立德树人的根本任务，通过丰富多彩的德育实践活动，全面打造以“一等品格”为核心的德育工作体系，积极改善办学条件和育人环境，扎实抓好师生在校的一切安全，全面做好师生的后勤保障工作，</w:t>
      </w:r>
      <w:r>
        <w:rPr>
          <w:rFonts w:hint="eastAsia" w:ascii="仿宋" w:hAnsi="仿宋" w:eastAsia="仿宋" w:cs="仿宋"/>
          <w:b w:val="0"/>
          <w:bCs/>
          <w:color w:val="auto"/>
          <w:spacing w:val="8"/>
          <w:kern w:val="0"/>
          <w:sz w:val="32"/>
          <w:szCs w:val="32"/>
          <w:lang w:val="en-US" w:eastAsia="zh-CN" w:bidi="ar-SA"/>
        </w:rPr>
        <w:t>全方位、多角度招生宣传，全面做好新高一、中职班、复读班的宣传、招生工作，学校</w:t>
      </w:r>
      <w:r>
        <w:rPr>
          <w:rFonts w:hint="eastAsia" w:ascii="仿宋" w:hAnsi="仿宋" w:eastAsia="仿宋" w:cs="仿宋"/>
          <w:b w:val="0"/>
          <w:bCs/>
          <w:sz w:val="32"/>
          <w:szCs w:val="32"/>
        </w:rPr>
        <w:t>持续健康发展</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教育教学质量稳步提高，社会满意度大幅度提升。</w:t>
      </w:r>
    </w:p>
    <w:p>
      <w:pPr>
        <w:pStyle w:val="14"/>
        <w:pageBreakBefore w:val="0"/>
        <w:kinsoku/>
        <w:wordWrap/>
        <w:overflowPunct/>
        <w:topLinePunct w:val="0"/>
        <w:autoSpaceDN/>
        <w:bidi w:val="0"/>
        <w:adjustRightInd/>
        <w:snapToGrid/>
        <w:spacing w:line="600" w:lineRule="exact"/>
        <w:ind w:left="0" w:leftChars="0" w:firstLine="640" w:firstLineChars="200"/>
        <w:rPr>
          <w:rFonts w:hint="eastAsia" w:ascii="仿宋" w:hAnsi="仿宋" w:eastAsia="仿宋" w:cs="仿宋"/>
          <w:b w:val="0"/>
          <w:bCs/>
          <w:color w:val="auto"/>
          <w:kern w:val="0"/>
          <w:sz w:val="32"/>
          <w:szCs w:val="32"/>
          <w:lang w:val="en-US" w:eastAsia="zh-CN" w:bidi="ar"/>
        </w:rPr>
      </w:pPr>
      <w:r>
        <w:rPr>
          <w:rFonts w:hint="eastAsia" w:ascii="仿宋" w:hAnsi="仿宋" w:eastAsia="仿宋" w:cs="仿宋"/>
          <w:b w:val="0"/>
          <w:bCs/>
          <w:color w:val="auto"/>
          <w:kern w:val="0"/>
          <w:sz w:val="32"/>
          <w:szCs w:val="32"/>
          <w:lang w:val="en-US" w:eastAsia="zh-CN" w:bidi="ar"/>
        </w:rPr>
        <w:t>本学期，学校以“立一等品格、求一等学识”为育人目标，以“人人有才、人无全才、扬长避短、个个成才”为育人理念，以丰富多彩的活动为载体，以一流的师资、一流的硬件设施为保障，低重心教学，精细化管理，全身心投入，科学化育人，教育教学质量连年攀升，2024年高考再创新高，再传捷报。</w:t>
      </w:r>
    </w:p>
    <w:p>
      <w:pPr>
        <w:pStyle w:val="14"/>
        <w:pageBreakBefore w:val="0"/>
        <w:kinsoku/>
        <w:wordWrap/>
        <w:overflowPunct/>
        <w:topLinePunct w:val="0"/>
        <w:autoSpaceDN/>
        <w:bidi w:val="0"/>
        <w:adjustRightInd/>
        <w:snapToGrid/>
        <w:spacing w:line="600" w:lineRule="exact"/>
        <w:ind w:left="0" w:leftChars="0" w:firstLine="640" w:firstLineChars="200"/>
        <w:rPr>
          <w:rFonts w:hint="eastAsia" w:ascii="仿宋" w:hAnsi="仿宋" w:eastAsia="仿宋" w:cs="仿宋"/>
          <w:b w:val="0"/>
          <w:bCs/>
          <w:color w:val="auto"/>
          <w:kern w:val="0"/>
          <w:sz w:val="32"/>
          <w:szCs w:val="32"/>
          <w:lang w:val="en-US" w:eastAsia="zh-CN" w:bidi="ar"/>
        </w:rPr>
      </w:pPr>
      <w:r>
        <w:rPr>
          <w:rFonts w:hint="eastAsia" w:ascii="仿宋" w:hAnsi="仿宋" w:eastAsia="仿宋" w:cs="仿宋"/>
          <w:b w:val="0"/>
          <w:bCs/>
          <w:color w:val="auto"/>
          <w:kern w:val="0"/>
          <w:sz w:val="32"/>
          <w:szCs w:val="32"/>
          <w:lang w:val="en-US" w:eastAsia="zh-CN" w:bidi="ar"/>
        </w:rPr>
        <w:t>今年的高考成绩在去年的基础上大幅度提高。复读部，2024年高考所有学生全部超过本科线，其中985名牌大学、211双一流大学、国家重点大学文化课过线65人，本科文化课上线146人，艺体特长生双过线31人，最高分是孟凤班的张笑阳同学，文化课成绩629分，通过复习提分最高的是孙淑伟老师班的高文豪同学提高分数131分，顾兴鲁老师班的田树玉同学在481分基础上考到603分，绝大部分同学复读一年提分都在100分以上。</w:t>
      </w:r>
    </w:p>
    <w:p>
      <w:pPr>
        <w:pStyle w:val="14"/>
        <w:pageBreakBefore w:val="0"/>
        <w:kinsoku/>
        <w:wordWrap/>
        <w:overflowPunct/>
        <w:topLinePunct w:val="0"/>
        <w:autoSpaceDN/>
        <w:bidi w:val="0"/>
        <w:adjustRightInd/>
        <w:snapToGrid/>
        <w:spacing w:line="600" w:lineRule="exact"/>
        <w:ind w:left="0" w:leftChars="0" w:firstLine="640" w:firstLineChars="200"/>
        <w:rPr>
          <w:rFonts w:hint="eastAsia" w:ascii="仿宋" w:hAnsi="仿宋" w:eastAsia="仿宋" w:cs="仿宋"/>
          <w:b w:val="0"/>
          <w:bCs/>
          <w:color w:val="auto"/>
          <w:kern w:val="0"/>
          <w:sz w:val="32"/>
          <w:szCs w:val="32"/>
          <w:lang w:val="en-US" w:eastAsia="zh-CN" w:bidi="ar"/>
        </w:rPr>
      </w:pPr>
      <w:r>
        <w:rPr>
          <w:rFonts w:hint="eastAsia" w:ascii="仿宋" w:hAnsi="仿宋" w:eastAsia="仿宋" w:cs="仿宋"/>
          <w:b w:val="0"/>
          <w:bCs/>
          <w:color w:val="auto"/>
          <w:kern w:val="0"/>
          <w:sz w:val="32"/>
          <w:szCs w:val="32"/>
          <w:lang w:val="en-US" w:eastAsia="zh-CN" w:bidi="ar"/>
        </w:rPr>
        <w:t>2021级普通高中班参加夏考人数386人，各类本科上线208人，其中特招线以上4人，本科文化课上线47人，艺体特长生双过线148人，升入世界名牌大学9人，最高分是刘阳老师班的李欣衡同学，文化课成绩550分，播音主持专业崔泉彬老师班的王乐凡同学高考成绩全省排88名，普通班高考上线率超过53%，首届中职班参考人数101人，其中春考本科文化课上线14人，夏考本科文化课上线6人，艺体特长生双过线11人，中职班高考上线率超过30%。</w:t>
      </w:r>
    </w:p>
    <w:p>
      <w:pPr>
        <w:pStyle w:val="14"/>
        <w:pageBreakBefore w:val="0"/>
        <w:kinsoku/>
        <w:wordWrap/>
        <w:overflowPunct/>
        <w:topLinePunct w:val="0"/>
        <w:autoSpaceDN/>
        <w:bidi w:val="0"/>
        <w:adjustRightInd/>
        <w:snapToGrid/>
        <w:spacing w:line="600" w:lineRule="exact"/>
        <w:ind w:left="0" w:leftChars="0" w:firstLine="640" w:firstLineChars="200"/>
        <w:rPr>
          <w:rFonts w:hint="eastAsia" w:ascii="仿宋" w:hAnsi="仿宋" w:eastAsia="仿宋" w:cs="仿宋"/>
          <w:b w:val="0"/>
          <w:bCs/>
          <w:color w:val="auto"/>
          <w:kern w:val="0"/>
          <w:sz w:val="32"/>
          <w:szCs w:val="32"/>
          <w:lang w:val="en-US" w:eastAsia="zh-CN" w:bidi="ar"/>
        </w:rPr>
      </w:pPr>
      <w:r>
        <w:rPr>
          <w:rFonts w:hint="eastAsia" w:ascii="仿宋" w:hAnsi="仿宋" w:eastAsia="仿宋" w:cs="仿宋"/>
          <w:b w:val="0"/>
          <w:bCs/>
          <w:color w:val="auto"/>
          <w:kern w:val="0"/>
          <w:sz w:val="32"/>
          <w:szCs w:val="32"/>
          <w:lang w:val="en-US" w:eastAsia="zh-CN" w:bidi="ar"/>
        </w:rPr>
        <w:t>2024年高考，全校文化课上线率达到44%，文化课加艺体特长生双上线上线率达68%。</w:t>
      </w:r>
    </w:p>
    <w:p>
      <w:pPr>
        <w:pStyle w:val="6"/>
        <w:keepNext w:val="0"/>
        <w:keepLines w:val="0"/>
        <w:pageBreakBefore w:val="0"/>
        <w:kinsoku/>
        <w:wordWrap/>
        <w:overflowPunct/>
        <w:topLinePunct w:val="0"/>
        <w:autoSpaceDE/>
        <w:autoSpaceDN/>
        <w:bidi w:val="0"/>
        <w:adjustRightInd/>
        <w:snapToGrid/>
        <w:spacing w:after="0" w:afterLines="0" w:line="600" w:lineRule="exact"/>
        <w:ind w:left="0" w:leftChars="0"/>
        <w:textAlignment w:val="auto"/>
        <w:rPr>
          <w:rFonts w:hint="eastAsia" w:ascii="仿宋" w:hAnsi="仿宋" w:eastAsia="仿宋" w:cs="仿宋"/>
          <w:b w:val="0"/>
          <w:bCs/>
          <w:color w:val="auto"/>
          <w:kern w:val="0"/>
          <w:sz w:val="32"/>
          <w:szCs w:val="32"/>
          <w:lang w:val="en-US" w:eastAsia="zh-CN" w:bidi="ar"/>
        </w:rPr>
      </w:pPr>
      <w:r>
        <w:rPr>
          <w:rFonts w:hint="eastAsia"/>
          <w:lang w:val="en-US" w:eastAsia="zh-CN"/>
        </w:rPr>
        <w:t xml:space="preserve"> </w:t>
      </w:r>
      <w:r>
        <w:rPr>
          <w:rFonts w:hint="eastAsia" w:ascii="仿宋" w:hAnsi="仿宋" w:eastAsia="仿宋" w:cs="仿宋"/>
          <w:b w:val="0"/>
          <w:bCs w:val="0"/>
          <w:color w:val="auto"/>
          <w:spacing w:val="8"/>
          <w:kern w:val="0"/>
          <w:sz w:val="32"/>
          <w:szCs w:val="32"/>
          <w:lang w:val="en-US" w:eastAsia="zh-CN"/>
        </w:rPr>
        <w:t xml:space="preserve">   高一、高二年级刚刚结束的学业水平考试、期末考试，相信一定不负众望，会取得理想的成绩，再传佳音！</w:t>
      </w:r>
    </w:p>
    <w:p>
      <w:pPr>
        <w:pStyle w:val="14"/>
        <w:pageBreakBefore w:val="0"/>
        <w:kinsoku/>
        <w:wordWrap/>
        <w:overflowPunct/>
        <w:topLinePunct w:val="0"/>
        <w:autoSpaceDN/>
        <w:bidi w:val="0"/>
        <w:adjustRightInd/>
        <w:snapToGrid/>
        <w:spacing w:line="600" w:lineRule="exact"/>
        <w:ind w:left="0" w:leftChars="0" w:firstLine="640" w:firstLineChars="200"/>
        <w:rPr>
          <w:rFonts w:hint="eastAsia" w:ascii="仿宋" w:hAnsi="仿宋" w:eastAsia="仿宋" w:cs="仿宋"/>
          <w:b w:val="0"/>
          <w:bCs/>
          <w:color w:val="auto"/>
          <w:kern w:val="0"/>
          <w:sz w:val="32"/>
          <w:szCs w:val="32"/>
          <w:lang w:val="en-US" w:eastAsia="zh-CN" w:bidi="ar"/>
        </w:rPr>
      </w:pPr>
      <w:r>
        <w:rPr>
          <w:rFonts w:hint="eastAsia" w:ascii="仿宋" w:hAnsi="仿宋" w:eastAsia="仿宋" w:cs="仿宋"/>
          <w:b w:val="0"/>
          <w:bCs/>
          <w:color w:val="auto"/>
          <w:kern w:val="0"/>
          <w:sz w:val="32"/>
          <w:szCs w:val="32"/>
          <w:lang w:val="en-US" w:eastAsia="zh-CN" w:bidi="ar"/>
        </w:rPr>
        <w:t>学校师生在各类比赛活动中创佳绩，仝艳玲、李敏、刘媛媛、赵艳四位老师荣获高中教师教学能力大赛一等奖；鞠梓、赵敏敏、白林、赵思齐四位老师荣获高中教师教学能力大赛二等奖。高三四班杨梓桐同学荣获第二十一届“叶圣陶杯”全国中学生新作文大赛全国总决赛一等奖，高三一班刘晓璐同学荣获二等奖，王英杰老师荣获全国决赛指导教师一等奖。赵嘉琪老师荣获全国决赛指导教师二等奖。高二年级组织学生参加“新华书店杯”泰安市第六届市直普通高中生辩论赛荣获二等奖。</w:t>
      </w:r>
    </w:p>
    <w:p>
      <w:pPr>
        <w:pStyle w:val="14"/>
        <w:pageBreakBefore w:val="0"/>
        <w:kinsoku/>
        <w:wordWrap/>
        <w:overflowPunct/>
        <w:topLinePunct w:val="0"/>
        <w:autoSpaceDN/>
        <w:bidi w:val="0"/>
        <w:adjustRightInd/>
        <w:snapToGrid/>
        <w:spacing w:line="600" w:lineRule="exact"/>
        <w:ind w:left="0" w:leftChars="0" w:firstLine="640" w:firstLineChars="200"/>
        <w:rPr>
          <w:rFonts w:hint="default" w:ascii="仿宋" w:hAnsi="仿宋" w:eastAsia="仿宋" w:cs="仿宋"/>
          <w:b w:val="0"/>
          <w:bCs/>
          <w:color w:val="auto"/>
          <w:kern w:val="0"/>
          <w:sz w:val="32"/>
          <w:szCs w:val="32"/>
          <w:lang w:val="en-US" w:eastAsia="zh-CN" w:bidi="ar"/>
        </w:rPr>
      </w:pPr>
      <w:r>
        <w:rPr>
          <w:rFonts w:hint="eastAsia" w:ascii="仿宋" w:hAnsi="仿宋" w:eastAsia="仿宋" w:cs="仿宋"/>
          <w:b w:val="0"/>
          <w:bCs/>
          <w:color w:val="auto"/>
          <w:kern w:val="0"/>
          <w:sz w:val="32"/>
          <w:szCs w:val="32"/>
          <w:lang w:val="en-US" w:eastAsia="zh-CN" w:bidi="ar"/>
        </w:rPr>
        <w:t>在今年的庆“七一”喜迎建党103周年庆祝大会上，学校党总支表彰了10名优秀共产党员，7名优秀党务工作者，2个先进党支部；教师节前夕，</w:t>
      </w:r>
      <w:r>
        <w:rPr>
          <w:rStyle w:val="16"/>
          <w:rFonts w:hint="eastAsia" w:ascii="仿宋" w:hAnsi="仿宋" w:eastAsia="仿宋"/>
          <w:sz w:val="32"/>
          <w:szCs w:val="32"/>
          <w:lang w:val="en-US" w:eastAsia="zh-CN"/>
        </w:rPr>
        <w:t>根据《学校教职工“评优树先”推荐评选实施方案》和《学校关于评选表彰2024年度师德标兵、优秀教师、优秀班主任、优秀教育工作者的通知》要求，各部门、各级部按照评选原则、评选条件、评选程序评选出师德标兵10人，优秀教师</w:t>
      </w:r>
      <w:r>
        <w:rPr>
          <w:rStyle w:val="16"/>
          <w:rFonts w:hint="eastAsia" w:ascii="仿宋" w:hAnsi="仿宋" w:eastAsia="仿宋"/>
          <w:color w:val="auto"/>
          <w:sz w:val="32"/>
          <w:szCs w:val="32"/>
          <w:lang w:val="en-US" w:eastAsia="zh-CN"/>
        </w:rPr>
        <w:t>31人，</w:t>
      </w:r>
      <w:r>
        <w:rPr>
          <w:rStyle w:val="16"/>
          <w:rFonts w:hint="eastAsia" w:ascii="仿宋" w:hAnsi="仿宋" w:eastAsia="仿宋"/>
          <w:sz w:val="32"/>
          <w:szCs w:val="32"/>
          <w:lang w:val="en-US" w:eastAsia="zh-CN"/>
        </w:rPr>
        <w:t>优秀班主任22人，</w:t>
      </w:r>
      <w:r>
        <w:rPr>
          <w:rStyle w:val="16"/>
          <w:rFonts w:hint="eastAsia" w:ascii="仿宋" w:hAnsi="仿宋" w:eastAsia="仿宋"/>
          <w:color w:val="auto"/>
          <w:sz w:val="32"/>
          <w:szCs w:val="32"/>
          <w:lang w:val="en-US" w:eastAsia="zh-CN"/>
        </w:rPr>
        <w:t>优秀教育工作者14人，</w:t>
      </w:r>
      <w:r>
        <w:rPr>
          <w:rStyle w:val="16"/>
          <w:rFonts w:hint="eastAsia" w:ascii="仿宋" w:hAnsi="仿宋" w:eastAsia="仿宋"/>
          <w:sz w:val="32"/>
          <w:szCs w:val="32"/>
          <w:lang w:val="en-US" w:eastAsia="zh-CN"/>
        </w:rPr>
        <w:t>并报学校“评优树先”推荐评选领导小组审核同意，公示无异议后</w:t>
      </w:r>
      <w:r>
        <w:rPr>
          <w:rFonts w:hint="eastAsia" w:ascii="仿宋" w:hAnsi="仿宋" w:eastAsia="仿宋" w:cs="仿宋"/>
          <w:b w:val="0"/>
          <w:bCs/>
          <w:color w:val="auto"/>
          <w:kern w:val="0"/>
          <w:sz w:val="32"/>
          <w:szCs w:val="32"/>
          <w:lang w:val="en-US" w:eastAsia="zh-CN" w:bidi="ar"/>
        </w:rPr>
        <w:t>将在今年的教师节隆重表彰奖励。</w:t>
      </w:r>
    </w:p>
    <w:p>
      <w:pPr>
        <w:pStyle w:val="2"/>
        <w:keepNext w:val="0"/>
        <w:keepLines w:val="0"/>
        <w:pageBreakBefore w:val="0"/>
        <w:kinsoku/>
        <w:wordWrap/>
        <w:overflowPunct/>
        <w:topLinePunct w:val="0"/>
        <w:autoSpaceDE/>
        <w:autoSpaceDN/>
        <w:bidi w:val="0"/>
        <w:adjustRightInd/>
        <w:snapToGrid/>
        <w:spacing w:after="0" w:line="600" w:lineRule="exact"/>
        <w:ind w:leftChars="0" w:firstLine="675" w:firstLineChars="200"/>
        <w:textAlignment w:val="auto"/>
        <w:rPr>
          <w:rFonts w:hint="eastAsia" w:ascii="仿宋" w:hAnsi="仿宋" w:eastAsia="仿宋" w:cs="仿宋"/>
          <w:b/>
          <w:bCs w:val="0"/>
          <w:color w:val="auto"/>
          <w:spacing w:val="8"/>
          <w:kern w:val="0"/>
          <w:sz w:val="32"/>
          <w:szCs w:val="32"/>
          <w:lang w:val="en-US" w:eastAsia="zh-CN" w:bidi="ar-SA"/>
        </w:rPr>
      </w:pPr>
      <w:r>
        <w:rPr>
          <w:rFonts w:hint="eastAsia" w:ascii="仿宋" w:hAnsi="仿宋" w:eastAsia="仿宋" w:cs="仿宋"/>
          <w:b/>
          <w:bCs w:val="0"/>
          <w:color w:val="auto"/>
          <w:spacing w:val="8"/>
          <w:kern w:val="0"/>
          <w:sz w:val="32"/>
          <w:szCs w:val="32"/>
          <w:lang w:val="en-US" w:eastAsia="zh-CN" w:bidi="ar-SA"/>
        </w:rPr>
        <w:t>现将本学期学校各项工作总结如下：</w:t>
      </w:r>
    </w:p>
    <w:p>
      <w:pPr>
        <w:pStyle w:val="3"/>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72" w:firstLineChars="200"/>
        <w:textAlignment w:val="auto"/>
        <w:rPr>
          <w:rFonts w:hint="eastAsia" w:ascii="黑体" w:hAnsi="黑体" w:eastAsia="黑体" w:cs="黑体"/>
          <w:b w:val="0"/>
          <w:bCs/>
          <w:color w:val="000000"/>
          <w:kern w:val="0"/>
          <w:sz w:val="32"/>
          <w:szCs w:val="32"/>
          <w:lang w:val="en-US" w:eastAsia="zh-CN" w:bidi="ar"/>
        </w:rPr>
      </w:pPr>
      <w:r>
        <w:rPr>
          <w:rFonts w:hint="eastAsia" w:ascii="黑体" w:hAnsi="黑体" w:eastAsia="黑体" w:cs="黑体"/>
          <w:b w:val="0"/>
          <w:bCs/>
          <w:color w:val="auto"/>
          <w:spacing w:val="8"/>
          <w:kern w:val="0"/>
          <w:sz w:val="32"/>
          <w:szCs w:val="32"/>
          <w:lang w:val="en-US" w:eastAsia="zh-CN" w:bidi="ar-SA"/>
        </w:rPr>
        <w:t>一、</w:t>
      </w:r>
      <w:r>
        <w:rPr>
          <w:rFonts w:hint="eastAsia" w:ascii="黑体" w:hAnsi="黑体" w:eastAsia="黑体" w:cs="黑体"/>
          <w:b w:val="0"/>
          <w:bCs/>
          <w:color w:val="000000"/>
          <w:kern w:val="0"/>
          <w:sz w:val="32"/>
          <w:szCs w:val="32"/>
          <w:lang w:val="en-US" w:eastAsia="zh-CN" w:bidi="ar"/>
        </w:rPr>
        <w:t>用党建引领品牌创建，扎实做好党务党建工作。</w:t>
      </w:r>
    </w:p>
    <w:p>
      <w:pPr>
        <w:pageBreakBefore w:val="0"/>
        <w:kinsoku/>
        <w:wordWrap/>
        <w:overflowPunct/>
        <w:topLinePunct w:val="0"/>
        <w:autoSpaceDN/>
        <w:bidi w:val="0"/>
        <w:adjustRightInd/>
        <w:snapToGrid/>
        <w:spacing w:line="600" w:lineRule="exact"/>
        <w:ind w:leftChars="0" w:firstLine="321" w:firstLineChars="100"/>
        <w:rPr>
          <w:rFonts w:hint="eastAsia" w:ascii="仿宋" w:hAnsi="仿宋" w:eastAsia="仿宋" w:cs="仿宋"/>
          <w:b/>
          <w:bCs w:val="0"/>
          <w:color w:val="000000"/>
          <w:kern w:val="0"/>
          <w:sz w:val="32"/>
          <w:szCs w:val="32"/>
          <w:lang w:val="en-US" w:eastAsia="zh-CN" w:bidi="ar"/>
        </w:rPr>
      </w:pPr>
      <w:r>
        <w:rPr>
          <w:rFonts w:hint="eastAsia" w:ascii="仿宋" w:hAnsi="仿宋" w:eastAsia="仿宋" w:cs="仿宋"/>
          <w:b/>
          <w:bCs w:val="0"/>
          <w:color w:val="000000"/>
          <w:kern w:val="0"/>
          <w:sz w:val="32"/>
          <w:szCs w:val="32"/>
          <w:lang w:val="en-US" w:eastAsia="zh-CN" w:bidi="ar"/>
        </w:rPr>
        <w:t xml:space="preserve"> （一）高度重视理论武装，广大党员干部、教职工政治站位显著提高</w:t>
      </w:r>
    </w:p>
    <w:p>
      <w:pPr>
        <w:pageBreakBefore w:val="0"/>
        <w:kinsoku/>
        <w:wordWrap/>
        <w:overflowPunct/>
        <w:topLinePunct w:val="0"/>
        <w:autoSpaceDN/>
        <w:bidi w:val="0"/>
        <w:adjustRightInd/>
        <w:snapToGrid/>
        <w:spacing w:line="600" w:lineRule="exact"/>
        <w:ind w:leftChars="0" w:firstLine="643" w:firstLineChars="200"/>
        <w:rPr>
          <w:rFonts w:hint="eastAsia" w:ascii="仿宋" w:hAnsi="仿宋" w:eastAsia="仿宋" w:cs="仿宋"/>
          <w:b/>
          <w:bCs w:val="0"/>
          <w:color w:val="000000"/>
          <w:kern w:val="0"/>
          <w:sz w:val="32"/>
          <w:szCs w:val="32"/>
          <w:lang w:val="en-US" w:eastAsia="zh-CN" w:bidi="ar"/>
        </w:rPr>
      </w:pPr>
      <w:r>
        <w:rPr>
          <w:rFonts w:hint="eastAsia" w:ascii="仿宋" w:hAnsi="仿宋" w:eastAsia="仿宋" w:cs="仿宋"/>
          <w:b/>
          <w:bCs w:val="0"/>
          <w:color w:val="000000"/>
          <w:kern w:val="0"/>
          <w:sz w:val="32"/>
          <w:szCs w:val="32"/>
          <w:lang w:val="en-US" w:eastAsia="zh-CN" w:bidi="ar"/>
        </w:rPr>
        <w:t>1.创新学习机制，理论学习中心组学习、学校业务工作安排同步进行</w:t>
      </w:r>
    </w:p>
    <w:p>
      <w:pPr>
        <w:pageBreakBefore w:val="0"/>
        <w:kinsoku/>
        <w:wordWrap/>
        <w:overflowPunct/>
        <w:topLinePunct w:val="0"/>
        <w:autoSpaceDN/>
        <w:bidi w:val="0"/>
        <w:adjustRightInd/>
        <w:snapToGrid/>
        <w:spacing w:line="600" w:lineRule="exact"/>
        <w:ind w:leftChars="0"/>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 xml:space="preserve">     学校党总支高度重视理论武装，在学习机制创新上下功夫，在理论学习、业务工作融合上做文章。学校长期坚持，把每周学校办公会和理论学习中心组学习两会合一，先进行理论学习、时政点评、形势教育，再进行业务交流、任务安排、工作研究。各部门各级部也按照这个模式，把理论学习作为每周例会的第一议题。润物细无声，科学理论的滋养，学校的干部队伍理论学习的意识明显增强，政治站位明显提高，理论水平明显提升，思想格局明显壮大，为完成立德树人根本任务奠定了政治理论思想基础。</w:t>
      </w:r>
    </w:p>
    <w:p>
      <w:pPr>
        <w:pageBreakBefore w:val="0"/>
        <w:kinsoku/>
        <w:wordWrap/>
        <w:overflowPunct/>
        <w:topLinePunct w:val="0"/>
        <w:autoSpaceDN/>
        <w:bidi w:val="0"/>
        <w:adjustRightInd/>
        <w:snapToGrid/>
        <w:spacing w:line="600" w:lineRule="exact"/>
        <w:ind w:leftChars="0" w:firstLine="643" w:firstLineChars="200"/>
        <w:rPr>
          <w:rFonts w:hint="eastAsia" w:ascii="仿宋" w:hAnsi="仿宋" w:eastAsia="仿宋" w:cs="仿宋"/>
          <w:b/>
          <w:bCs w:val="0"/>
          <w:color w:val="000000"/>
          <w:kern w:val="0"/>
          <w:sz w:val="32"/>
          <w:szCs w:val="32"/>
          <w:lang w:val="en-US" w:eastAsia="zh-CN" w:bidi="ar"/>
        </w:rPr>
      </w:pPr>
      <w:r>
        <w:rPr>
          <w:rFonts w:hint="eastAsia" w:ascii="仿宋" w:hAnsi="仿宋" w:eastAsia="仿宋" w:cs="仿宋"/>
          <w:b/>
          <w:bCs w:val="0"/>
          <w:color w:val="000000"/>
          <w:kern w:val="0"/>
          <w:sz w:val="32"/>
          <w:szCs w:val="32"/>
          <w:lang w:val="en-US" w:eastAsia="zh-CN" w:bidi="ar"/>
        </w:rPr>
        <w:t>2.开展主题教育，学习贯彻习近平新时代中国特色社会主义思想走深走实</w:t>
      </w:r>
    </w:p>
    <w:p>
      <w:pPr>
        <w:pageBreakBefore w:val="0"/>
        <w:kinsoku/>
        <w:wordWrap/>
        <w:overflowPunct/>
        <w:topLinePunct w:val="0"/>
        <w:autoSpaceDN/>
        <w:bidi w:val="0"/>
        <w:adjustRightInd/>
        <w:snapToGrid/>
        <w:spacing w:line="600" w:lineRule="exact"/>
        <w:ind w:leftChars="0" w:firstLine="640"/>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按照上级党组织统一部署，学校党总支认真开展学习贯彻习近平新时代中国特色社会主义思想主题教育活动，制定了《关于开展学习贯彻习近平新时代中国特色社会主义思想主题教育实施方案》。党总支科学谋划、精心组织，强化理论学习和运用，采取各支部集中学习、“读书班”交流研讨、党员个人自学等形式多样的学习方式，深入学习总书记重要讲话、重要论述、重要指示，深刻领会习近平新时代中国特色社会主义思想科学要义、理论内涵、思想精髓。学习贯彻习近平新时代中国特色社会主义思想主题教育，在以学铸魂、以学增智、以学正风、以学促干上取得明显成效，全体党员干部、教师对“两个确立”的决定性意义有了更深刻的领会，“四个意识”不断增强，“四个自信”更加坚定，“两个维护”更加自觉。</w:t>
      </w:r>
    </w:p>
    <w:p>
      <w:pPr>
        <w:pageBreakBefore w:val="0"/>
        <w:kinsoku/>
        <w:wordWrap/>
        <w:overflowPunct/>
        <w:topLinePunct w:val="0"/>
        <w:autoSpaceDN/>
        <w:bidi w:val="0"/>
        <w:adjustRightInd/>
        <w:snapToGrid/>
        <w:spacing w:line="600" w:lineRule="exact"/>
        <w:ind w:leftChars="0" w:firstLine="640"/>
        <w:rPr>
          <w:rFonts w:hint="eastAsia" w:ascii="仿宋" w:hAnsi="仿宋" w:eastAsia="仿宋" w:cs="仿宋"/>
          <w:b w:val="0"/>
          <w:bCs/>
          <w:color w:val="000000"/>
          <w:kern w:val="0"/>
          <w:sz w:val="32"/>
          <w:szCs w:val="32"/>
          <w:lang w:val="en-US" w:eastAsia="zh-CN" w:bidi="ar"/>
        </w:rPr>
      </w:pPr>
    </w:p>
    <w:p>
      <w:pPr>
        <w:pageBreakBefore w:val="0"/>
        <w:kinsoku/>
        <w:wordWrap/>
        <w:overflowPunct/>
        <w:topLinePunct w:val="0"/>
        <w:autoSpaceDN/>
        <w:bidi w:val="0"/>
        <w:adjustRightInd/>
        <w:snapToGrid/>
        <w:spacing w:line="600" w:lineRule="exact"/>
        <w:ind w:leftChars="0" w:firstLine="643" w:firstLineChars="200"/>
        <w:rPr>
          <w:rFonts w:hint="eastAsia" w:ascii="仿宋" w:hAnsi="仿宋" w:eastAsia="仿宋" w:cs="仿宋"/>
          <w:b/>
          <w:bCs w:val="0"/>
          <w:color w:val="000000"/>
          <w:kern w:val="0"/>
          <w:sz w:val="32"/>
          <w:szCs w:val="32"/>
          <w:lang w:val="en-US" w:eastAsia="zh-CN" w:bidi="ar"/>
        </w:rPr>
      </w:pPr>
      <w:r>
        <w:rPr>
          <w:rFonts w:hint="eastAsia" w:ascii="仿宋" w:hAnsi="仿宋" w:eastAsia="仿宋" w:cs="仿宋"/>
          <w:b/>
          <w:bCs w:val="0"/>
          <w:color w:val="000000"/>
          <w:kern w:val="0"/>
          <w:sz w:val="32"/>
          <w:szCs w:val="32"/>
          <w:lang w:val="en-US" w:eastAsia="zh-CN" w:bidi="ar"/>
        </w:rPr>
        <w:t>3.党员教育管理，突出党性教育，坚定理想信念，做合格党员</w:t>
      </w:r>
    </w:p>
    <w:p>
      <w:pPr>
        <w:pageBreakBefore w:val="0"/>
        <w:kinsoku/>
        <w:wordWrap/>
        <w:overflowPunct/>
        <w:topLinePunct w:val="0"/>
        <w:autoSpaceDN/>
        <w:bidi w:val="0"/>
        <w:adjustRightInd/>
        <w:snapToGrid/>
        <w:spacing w:line="600" w:lineRule="exact"/>
        <w:ind w:leftChars="0"/>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 xml:space="preserve">    学校党总支以《党章》为根本遵循，以落实《中国共产党党员教育管理工作条例》为抓手，利用“学习强国”、“灯塔-党建在线”等学习平台，组织党员进行理论学习，重点学习灯塔大课堂第四十课至第五十二课相关内容，及时在学校党建群分享习近平总书记重要讲话、重要理论文章、重要会议精神，内容丰富的理论学习，形式多样的主题党日活动，党性教育实效明显，理想信念更加坚定，党员意识不断增强，在教育教学的实践中，党员先锋模范的旗帜更加鲜艳。</w:t>
      </w:r>
    </w:p>
    <w:p>
      <w:pPr>
        <w:pStyle w:val="14"/>
        <w:pageBreakBefore w:val="0"/>
        <w:kinsoku/>
        <w:wordWrap/>
        <w:overflowPunct/>
        <w:topLinePunct w:val="0"/>
        <w:autoSpaceDN/>
        <w:bidi w:val="0"/>
        <w:adjustRightInd/>
        <w:snapToGrid/>
        <w:spacing w:line="600" w:lineRule="exact"/>
        <w:ind w:left="0" w:leftChars="0" w:firstLine="643" w:firstLineChars="200"/>
        <w:rPr>
          <w:rFonts w:hint="eastAsia" w:ascii="仿宋" w:hAnsi="仿宋" w:eastAsia="仿宋" w:cs="仿宋"/>
          <w:b/>
          <w:bCs w:val="0"/>
          <w:color w:val="000000"/>
          <w:kern w:val="0"/>
          <w:sz w:val="32"/>
          <w:szCs w:val="32"/>
          <w:lang w:val="en-US" w:eastAsia="zh-CN" w:bidi="ar"/>
        </w:rPr>
      </w:pPr>
      <w:r>
        <w:rPr>
          <w:rFonts w:hint="eastAsia" w:ascii="仿宋" w:hAnsi="仿宋" w:eastAsia="仿宋" w:cs="仿宋"/>
          <w:b/>
          <w:bCs w:val="0"/>
          <w:color w:val="000000"/>
          <w:kern w:val="0"/>
          <w:sz w:val="32"/>
          <w:szCs w:val="32"/>
          <w:lang w:val="en-US" w:eastAsia="zh-CN" w:bidi="ar"/>
        </w:rPr>
        <w:t>4.扎实开展党纪学习教育，支部堡垒战斗力进一步增强</w:t>
      </w:r>
    </w:p>
    <w:p>
      <w:pPr>
        <w:pageBreakBefore w:val="0"/>
        <w:kinsoku/>
        <w:wordWrap/>
        <w:overflowPunct/>
        <w:topLinePunct w:val="0"/>
        <w:autoSpaceDN/>
        <w:bidi w:val="0"/>
        <w:adjustRightInd/>
        <w:snapToGrid/>
        <w:spacing w:line="600" w:lineRule="exact"/>
        <w:ind w:leftChars="0" w:firstLine="640"/>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学校以党纪学习教育为契机，以建强支部战斗堡垒、纯洁党员干部队伍为目标，扎实开展党纪学习教育。学校党总支严格按照上级党组织要求，详细制定《2024年开展党纪学习教育工作方案》、《2024年党风廉政建设和反腐倡廉工作方案》，召开党纪学习教育启动部署会、党纪学习教育推进会、党风廉政建设专题会议等系列会议，层层签订责任书，强化责任意识，明确责任目标。6月份在全体党员中开展了“学条例、亮牌子、做表率”党纪学习征文活动。进一步增强党员干部对党章、党规、党纪认知水平和敬畏意识，进一步教育引导广大党员干部学纪、知纪、明纪、守纪，增强廉洁自律意识，提高抗腐能力。党纪学习教育的开展，提高了支部堡垒的战斗力，扬起了党员先锋模范作用的旗帜，为学校提高育人质量夯实了组织基础。</w:t>
      </w:r>
    </w:p>
    <w:p>
      <w:pPr>
        <w:pageBreakBefore w:val="0"/>
        <w:numPr>
          <w:ilvl w:val="0"/>
          <w:numId w:val="0"/>
        </w:numPr>
        <w:kinsoku/>
        <w:wordWrap/>
        <w:overflowPunct/>
        <w:topLinePunct w:val="0"/>
        <w:autoSpaceDN/>
        <w:bidi w:val="0"/>
        <w:adjustRightInd/>
        <w:snapToGrid/>
        <w:spacing w:line="600" w:lineRule="exact"/>
        <w:ind w:leftChars="0" w:firstLine="643" w:firstLineChars="200"/>
        <w:rPr>
          <w:rFonts w:hint="eastAsia" w:ascii="仿宋" w:hAnsi="仿宋" w:eastAsia="仿宋" w:cs="仿宋"/>
          <w:b/>
          <w:bCs w:val="0"/>
          <w:color w:val="000000"/>
          <w:kern w:val="0"/>
          <w:sz w:val="32"/>
          <w:szCs w:val="32"/>
          <w:lang w:val="en-US" w:eastAsia="zh-CN" w:bidi="ar"/>
        </w:rPr>
      </w:pPr>
      <w:r>
        <w:rPr>
          <w:rFonts w:hint="eastAsia" w:ascii="仿宋" w:hAnsi="仿宋" w:eastAsia="仿宋" w:cs="仿宋"/>
          <w:b/>
          <w:bCs w:val="0"/>
          <w:color w:val="000000"/>
          <w:kern w:val="0"/>
          <w:sz w:val="32"/>
          <w:szCs w:val="32"/>
          <w:lang w:val="en-US" w:eastAsia="zh-CN" w:bidi="ar"/>
        </w:rPr>
        <w:t>（二）高度重视学校组织建设，党总支批准成立，成为学校党建工作新起点</w:t>
      </w:r>
    </w:p>
    <w:p>
      <w:pPr>
        <w:pageBreakBefore w:val="0"/>
        <w:numPr>
          <w:ilvl w:val="0"/>
          <w:numId w:val="0"/>
        </w:numPr>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4月1日，中共泰安市教育工作委员会批准泰山外国语学校成立总支部委员会，同时明确泰山外国语学校高中部是市教育局直属高中学校。4月18日，学校隆重召开了“中共泰安市泰山外国语学校总支部委员会成立暨选举大会”。大会的胜利召开，标志着学校党的建设工作又上了一个新台阶，这次大会是学校党建工作具有深远现实意义的里程碑，既是学校全面加强党的领导的具体行动，也是学校全面健康发展的标志性成果，在学校发展史上必将成为浓墨重彩的一笔。大会选举产生了新一届总支部委员会委员和党总支书记、副书记。根据《中国共产党章程》、《中国共产党基层组织选举工作条例》规定，报上级党组组批准，学校党总支下设五个党支部，新成立的五个党支部，也相继召开了成立暨选举大会，选出了新一届支部委员会和支部书记、副书记。学校党组织体系的完善将进一步充分发挥基层党组织战斗堡垒作用，推动学校各项工作迈上新台阶，为学校高质量发展提供坚强的政治保证和组织保证。</w:t>
      </w:r>
    </w:p>
    <w:p>
      <w:pPr>
        <w:pageBreakBefore w:val="0"/>
        <w:numPr>
          <w:ilvl w:val="0"/>
          <w:numId w:val="1"/>
        </w:numPr>
        <w:kinsoku/>
        <w:wordWrap/>
        <w:overflowPunct/>
        <w:topLinePunct w:val="0"/>
        <w:autoSpaceDN/>
        <w:bidi w:val="0"/>
        <w:adjustRightInd/>
        <w:snapToGrid/>
        <w:spacing w:line="600" w:lineRule="exact"/>
        <w:ind w:leftChars="0" w:firstLine="643" w:firstLineChars="200"/>
        <w:rPr>
          <w:rFonts w:hint="eastAsia" w:ascii="仿宋" w:hAnsi="仿宋" w:eastAsia="仿宋" w:cs="仿宋"/>
          <w:b/>
          <w:bCs w:val="0"/>
          <w:color w:val="000000"/>
          <w:kern w:val="0"/>
          <w:sz w:val="32"/>
          <w:szCs w:val="32"/>
          <w:lang w:val="en-US" w:eastAsia="zh-CN" w:bidi="ar"/>
        </w:rPr>
      </w:pPr>
      <w:r>
        <w:rPr>
          <w:rFonts w:hint="eastAsia" w:ascii="仿宋" w:hAnsi="仿宋" w:eastAsia="仿宋" w:cs="仿宋"/>
          <w:b/>
          <w:bCs w:val="0"/>
          <w:color w:val="000000"/>
          <w:kern w:val="0"/>
          <w:sz w:val="32"/>
          <w:szCs w:val="32"/>
          <w:lang w:val="en-US" w:eastAsia="zh-CN" w:bidi="ar"/>
        </w:rPr>
        <w:t>“七一”庆祝大会的召开，进一步明晰了学校工作的奋斗目标</w:t>
      </w:r>
    </w:p>
    <w:p>
      <w:pPr>
        <w:pageBreakBefore w:val="0"/>
        <w:numPr>
          <w:ilvl w:val="0"/>
          <w:numId w:val="0"/>
        </w:numPr>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七一”喜迎建党103周年庆祝大会的顺利召开，是全体党员政治生活中的一件大事，隆重热烈，鼓舞人心，意义深远，全体与会人员一起回顾了党的辉煌历程，一起分享了学校发展的可喜成绩，一起感受了作为一名党员的光荣和自豪。会议表彰了为学校发展做出突出贡献的优秀共产党员、优秀党务工作者和先进党支部。党总支书记刘勇同志代表学校党总支做重要讲话。</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Chars="0" w:right="0" w:firstLine="640" w:firstLineChars="200"/>
        <w:jc w:val="both"/>
        <w:textAlignment w:val="auto"/>
        <w:rPr>
          <w:rFonts w:hint="eastAsia" w:ascii="仿宋" w:hAnsi="仿宋" w:eastAsia="仿宋" w:cs="仿宋"/>
          <w:b w:val="0"/>
          <w:bCs/>
          <w:sz w:val="32"/>
          <w:szCs w:val="32"/>
          <w:lang w:val="en-US" w:eastAsia="zh-CN"/>
        </w:rPr>
      </w:pPr>
      <w:r>
        <w:rPr>
          <w:rFonts w:hint="eastAsia" w:ascii="仿宋" w:hAnsi="仿宋" w:eastAsia="仿宋" w:cs="仿宋"/>
          <w:b w:val="0"/>
          <w:bCs/>
          <w:kern w:val="2"/>
          <w:sz w:val="32"/>
          <w:szCs w:val="32"/>
          <w:lang w:val="en-US" w:eastAsia="zh-CN" w:bidi="ar-SA"/>
        </w:rPr>
        <w:t>刘勇同志的讲话振奋人心，鼓舞士气，思想深邃，内涵丰富。与全体参会人员一道回顾了党的关辉历程和丰功伟绩，全面总结了学校的党建工作，提出了今后学校工作的奋斗目标。要求围绕品牌创建，扎实做好各项教育教学工作，把党的创新理论武装作为首要政治任务，认真抓好党建工作，争创新时代一流的党建品牌；大力弘扬教育家精神，把弘扬教育家精神作为重要政治任务来抓，打造一支师德高尚、业务精湛的一流品牌教师队伍；不断提升学校治理体系和治理能力现代化水平，出名师、育名生、创名校。</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72" w:firstLineChars="200"/>
        <w:textAlignment w:val="auto"/>
        <w:rPr>
          <w:rFonts w:hint="eastAsia" w:ascii="黑体" w:hAnsi="黑体" w:eastAsia="黑体" w:cs="黑体"/>
          <w:b w:val="0"/>
          <w:bCs/>
          <w:color w:val="auto"/>
          <w:spacing w:val="8"/>
          <w:kern w:val="0"/>
          <w:sz w:val="32"/>
          <w:szCs w:val="32"/>
          <w:lang w:val="en-US" w:eastAsia="zh-CN"/>
        </w:rPr>
      </w:pPr>
      <w:r>
        <w:rPr>
          <w:rFonts w:hint="eastAsia" w:ascii="黑体" w:hAnsi="黑体" w:eastAsia="黑体" w:cs="黑体"/>
          <w:b w:val="0"/>
          <w:bCs/>
          <w:color w:val="auto"/>
          <w:spacing w:val="8"/>
          <w:kern w:val="0"/>
          <w:sz w:val="32"/>
          <w:szCs w:val="32"/>
          <w:lang w:val="en-US" w:eastAsia="zh-CN"/>
        </w:rPr>
        <w:t xml:space="preserve">二、发挥党政办的督查督办功能，协调管理好各部门各级部的各项工作，全面提高管理效能。 </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3" w:firstLineChars="200"/>
        <w:textAlignment w:val="auto"/>
        <w:rPr>
          <w:rFonts w:hint="eastAsia" w:ascii="仿宋" w:hAnsi="仿宋" w:eastAsia="仿宋" w:cs="仿宋"/>
          <w:b/>
          <w:bCs w:val="0"/>
          <w:color w:val="auto"/>
          <w:kern w:val="0"/>
          <w:sz w:val="32"/>
          <w:szCs w:val="32"/>
          <w:lang w:val="en-US" w:eastAsia="zh-CN" w:bidi="ar"/>
        </w:rPr>
      </w:pPr>
      <w:r>
        <w:rPr>
          <w:rFonts w:hint="eastAsia" w:ascii="仿宋" w:hAnsi="仿宋" w:eastAsia="仿宋" w:cs="仿宋"/>
          <w:b/>
          <w:bCs w:val="0"/>
          <w:color w:val="auto"/>
          <w:kern w:val="0"/>
          <w:sz w:val="32"/>
          <w:szCs w:val="32"/>
          <w:lang w:val="en-US" w:eastAsia="zh-CN" w:bidi="ar"/>
        </w:rPr>
        <w:t>（一）加强制度建设，规范管理行为，健全学校各类评价考核制度。</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kern w:val="0"/>
          <w:sz w:val="32"/>
          <w:szCs w:val="32"/>
          <w:lang w:val="en-US" w:eastAsia="zh-CN" w:bidi="ar"/>
        </w:rPr>
        <w:t>本</w:t>
      </w:r>
      <w:r>
        <w:rPr>
          <w:rFonts w:hint="eastAsia" w:ascii="仿宋" w:hAnsi="仿宋" w:eastAsia="仿宋" w:cs="仿宋"/>
          <w:b w:val="0"/>
          <w:bCs/>
          <w:color w:val="auto"/>
          <w:kern w:val="0"/>
          <w:sz w:val="32"/>
          <w:szCs w:val="32"/>
          <w:lang w:bidi="ar"/>
        </w:rPr>
        <w:t>学期，学校党政办公室</w:t>
      </w:r>
      <w:r>
        <w:rPr>
          <w:rFonts w:hint="eastAsia" w:ascii="仿宋" w:hAnsi="仿宋" w:eastAsia="仿宋" w:cs="仿宋"/>
          <w:b w:val="0"/>
          <w:bCs/>
          <w:color w:val="auto"/>
          <w:kern w:val="0"/>
          <w:sz w:val="32"/>
          <w:szCs w:val="32"/>
          <w:lang w:val="en-US" w:eastAsia="zh-CN" w:bidi="ar"/>
        </w:rPr>
        <w:t>继续</w:t>
      </w:r>
      <w:r>
        <w:rPr>
          <w:rFonts w:hint="eastAsia" w:ascii="仿宋" w:hAnsi="仿宋" w:eastAsia="仿宋" w:cs="仿宋"/>
          <w:b w:val="0"/>
          <w:bCs/>
          <w:color w:val="auto"/>
          <w:kern w:val="0"/>
          <w:sz w:val="32"/>
          <w:szCs w:val="32"/>
          <w:lang w:bidi="ar"/>
        </w:rPr>
        <w:t>加大各部门、各级部各项常规管理工作的督办督查力度，高效落实</w:t>
      </w:r>
      <w:r>
        <w:rPr>
          <w:rFonts w:hint="eastAsia" w:ascii="仿宋" w:hAnsi="仿宋" w:eastAsia="仿宋" w:cs="仿宋"/>
          <w:b w:val="0"/>
          <w:bCs/>
          <w:color w:val="auto"/>
          <w:kern w:val="0"/>
          <w:sz w:val="32"/>
          <w:szCs w:val="32"/>
          <w:lang w:val="en-US" w:eastAsia="zh-CN" w:bidi="ar"/>
        </w:rPr>
        <w:t>学校</w:t>
      </w:r>
      <w:r>
        <w:rPr>
          <w:rFonts w:hint="eastAsia" w:ascii="仿宋" w:hAnsi="仿宋" w:eastAsia="仿宋" w:cs="仿宋"/>
          <w:b w:val="0"/>
          <w:bCs/>
          <w:color w:val="auto"/>
          <w:kern w:val="0"/>
          <w:sz w:val="32"/>
          <w:szCs w:val="32"/>
          <w:lang w:bidi="ar"/>
        </w:rPr>
        <w:t>办公会工作要求，对各部门、各级部各项工作的落实完成情况做全面的监督检查</w:t>
      </w:r>
      <w:r>
        <w:rPr>
          <w:rFonts w:hint="eastAsia" w:ascii="仿宋" w:hAnsi="仿宋" w:eastAsia="仿宋" w:cs="仿宋"/>
          <w:b w:val="0"/>
          <w:bCs/>
          <w:color w:val="auto"/>
          <w:kern w:val="0"/>
          <w:sz w:val="32"/>
          <w:szCs w:val="32"/>
          <w:lang w:eastAsia="zh-CN" w:bidi="ar"/>
        </w:rPr>
        <w:t>。</w:t>
      </w:r>
      <w:r>
        <w:rPr>
          <w:rFonts w:hint="eastAsia" w:ascii="仿宋" w:hAnsi="仿宋" w:eastAsia="仿宋" w:cs="仿宋"/>
          <w:b w:val="0"/>
          <w:bCs/>
          <w:color w:val="000000"/>
          <w:kern w:val="0"/>
          <w:sz w:val="32"/>
          <w:szCs w:val="32"/>
          <w:lang w:val="en-US" w:eastAsia="zh-CN" w:bidi="ar"/>
        </w:rPr>
        <w:t>以文件的形式完善学校的办学体制，规范教职工的教育教学行为，做好文件的核发，“办公会会议纪要”的整理、下发工作，做好周工作一览表、督查督办一览表的汇总，常规管理工作的巡查统计，上级文件阅办签签发工作。</w:t>
      </w:r>
      <w:r>
        <w:rPr>
          <w:rFonts w:hint="eastAsia" w:ascii="仿宋" w:hAnsi="仿宋" w:eastAsia="仿宋" w:cs="仿宋"/>
          <w:b w:val="0"/>
          <w:bCs/>
          <w:color w:val="auto"/>
          <w:sz w:val="32"/>
          <w:szCs w:val="32"/>
          <w:lang w:val="en-US" w:eastAsia="zh-CN"/>
        </w:rPr>
        <w:t>共印发学校【行字】文件30份，学校【党字】文件8份。“办公会会议纪要”共整理、下发18份。周工作一览表、宣传工作统计表20份。党政办公室例会本、办公会记录本整理20份，办理上级阅办签48份，</w:t>
      </w:r>
      <w:r>
        <w:rPr>
          <w:rFonts w:hint="eastAsia" w:ascii="仿宋" w:hAnsi="仿宋" w:eastAsia="仿宋" w:cs="仿宋"/>
          <w:b w:val="0"/>
          <w:bCs/>
          <w:color w:val="auto"/>
          <w:kern w:val="0"/>
          <w:sz w:val="32"/>
          <w:szCs w:val="32"/>
          <w:lang w:val="en-US" w:eastAsia="zh-CN" w:bidi="ar"/>
        </w:rPr>
        <w:t>汇总“</w:t>
      </w:r>
      <w:r>
        <w:rPr>
          <w:rFonts w:hint="eastAsia" w:ascii="仿宋" w:hAnsi="仿宋" w:eastAsia="仿宋" w:cs="仿宋"/>
          <w:b w:val="0"/>
          <w:bCs/>
          <w:color w:val="auto"/>
          <w:kern w:val="0"/>
          <w:sz w:val="32"/>
          <w:szCs w:val="32"/>
          <w:lang w:bidi="ar"/>
        </w:rPr>
        <w:t>督查督办</w:t>
      </w:r>
      <w:r>
        <w:rPr>
          <w:rFonts w:hint="eastAsia" w:ascii="仿宋" w:hAnsi="仿宋" w:eastAsia="仿宋" w:cs="仿宋"/>
          <w:b w:val="0"/>
          <w:bCs/>
          <w:color w:val="auto"/>
          <w:kern w:val="0"/>
          <w:sz w:val="32"/>
          <w:szCs w:val="32"/>
          <w:lang w:val="en-US" w:eastAsia="zh-CN" w:bidi="ar"/>
        </w:rPr>
        <w:t>一览</w:t>
      </w:r>
      <w:r>
        <w:rPr>
          <w:rFonts w:hint="eastAsia" w:ascii="仿宋" w:hAnsi="仿宋" w:eastAsia="仿宋" w:cs="仿宋"/>
          <w:b w:val="0"/>
          <w:bCs/>
          <w:color w:val="auto"/>
          <w:kern w:val="0"/>
          <w:sz w:val="32"/>
          <w:szCs w:val="32"/>
          <w:lang w:bidi="ar"/>
        </w:rPr>
        <w:t>表</w:t>
      </w:r>
      <w:r>
        <w:rPr>
          <w:rFonts w:hint="eastAsia" w:ascii="仿宋" w:hAnsi="仿宋" w:eastAsia="仿宋" w:cs="仿宋"/>
          <w:b w:val="0"/>
          <w:bCs/>
          <w:color w:val="auto"/>
          <w:kern w:val="0"/>
          <w:sz w:val="32"/>
          <w:szCs w:val="32"/>
          <w:lang w:val="en-US" w:eastAsia="zh-CN" w:bidi="ar"/>
        </w:rPr>
        <w:t>”18</w:t>
      </w:r>
      <w:r>
        <w:rPr>
          <w:rFonts w:hint="eastAsia" w:ascii="仿宋" w:hAnsi="仿宋" w:eastAsia="仿宋" w:cs="仿宋"/>
          <w:b w:val="0"/>
          <w:bCs/>
          <w:color w:val="auto"/>
          <w:kern w:val="0"/>
          <w:sz w:val="32"/>
          <w:szCs w:val="32"/>
          <w:lang w:bidi="ar"/>
        </w:rPr>
        <w:t>份，</w:t>
      </w:r>
      <w:r>
        <w:rPr>
          <w:rFonts w:hint="eastAsia" w:ascii="仿宋" w:hAnsi="仿宋" w:eastAsia="仿宋" w:cs="仿宋"/>
          <w:b w:val="0"/>
          <w:bCs/>
          <w:color w:val="auto"/>
          <w:kern w:val="0"/>
          <w:sz w:val="32"/>
          <w:szCs w:val="32"/>
          <w:lang w:val="en-US" w:eastAsia="zh-CN" w:bidi="ar"/>
        </w:rPr>
        <w:t>常规管理工作巡查表18份</w:t>
      </w:r>
      <w:r>
        <w:rPr>
          <w:rFonts w:hint="eastAsia" w:ascii="仿宋" w:hAnsi="仿宋" w:eastAsia="仿宋" w:cs="仿宋"/>
          <w:b w:val="0"/>
          <w:bCs/>
          <w:color w:val="auto"/>
          <w:kern w:val="0"/>
          <w:sz w:val="32"/>
          <w:szCs w:val="32"/>
          <w:lang w:eastAsia="zh-CN" w:bidi="ar"/>
        </w:rPr>
        <w:t>。</w:t>
      </w:r>
      <w:r>
        <w:rPr>
          <w:rFonts w:hint="eastAsia" w:ascii="仿宋" w:hAnsi="仿宋" w:eastAsia="仿宋" w:cs="仿宋"/>
          <w:b w:val="0"/>
          <w:bCs/>
          <w:color w:val="auto"/>
          <w:sz w:val="32"/>
          <w:szCs w:val="32"/>
          <w:lang w:val="en-US" w:eastAsia="zh-CN"/>
        </w:rPr>
        <w:t xml:space="preserve">做好各部门、级部例会本月检查统计汇总、领导干部值班微信运动周汇总、12345投诉周汇总和月汇总、每周值班、加班人员汇总、学校领导值班统计月汇总等日常工作。 </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学期初，党政办公室组织人员修订完善新学期学校工作计划，编写《学校工作计划》小册子，下发至各部门、各级部，全面了解把握学校新学期的指导思想、办学思路；梳理上学年学校大事记，并配齐相关的图片，暑期完成《2023-2024学年学校大事记》编辑，成册下发；印制《学校制度汇编》》（上、下册）。这些材料，便于老师们学习交流，提升素养，同时，也更好地宣传了学校的办学成果。</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 w:hAnsi="仿宋" w:eastAsia="仿宋" w:cs="仿宋"/>
          <w:b/>
          <w:bCs w:val="0"/>
          <w:color w:val="000000"/>
          <w:kern w:val="0"/>
          <w:sz w:val="32"/>
          <w:szCs w:val="32"/>
          <w:lang w:val="en-US" w:eastAsia="zh-CN" w:bidi="ar"/>
        </w:rPr>
      </w:pPr>
      <w:r>
        <w:rPr>
          <w:rFonts w:hint="eastAsia" w:ascii="仿宋" w:hAnsi="仿宋" w:eastAsia="仿宋" w:cs="仿宋"/>
          <w:b/>
          <w:bCs w:val="0"/>
          <w:color w:val="000000"/>
          <w:kern w:val="0"/>
          <w:sz w:val="32"/>
          <w:szCs w:val="32"/>
          <w:lang w:val="en-US" w:eastAsia="zh-CN" w:bidi="ar"/>
        </w:rPr>
        <w:t>（二）加强队伍建设，做好人才招聘与选拔、教职工竞聘、干部调研与推荐等人事工作。</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 w:hAnsi="仿宋" w:eastAsia="仿宋" w:cs="仿宋"/>
          <w:b/>
          <w:bCs w:val="0"/>
          <w:color w:val="000000"/>
          <w:kern w:val="0"/>
          <w:sz w:val="32"/>
          <w:szCs w:val="32"/>
          <w:lang w:val="en-US" w:eastAsia="zh-CN" w:bidi="ar"/>
        </w:rPr>
      </w:pPr>
      <w:r>
        <w:rPr>
          <w:rFonts w:hint="eastAsia" w:ascii="仿宋" w:hAnsi="仿宋" w:eastAsia="仿宋" w:cs="仿宋"/>
          <w:b/>
          <w:bCs w:val="0"/>
          <w:color w:val="000000"/>
          <w:kern w:val="0"/>
          <w:sz w:val="32"/>
          <w:szCs w:val="32"/>
          <w:lang w:val="en-US" w:eastAsia="zh-CN" w:bidi="ar"/>
        </w:rPr>
        <w:t xml:space="preserve"> 1.继续做好教职工的招聘与选拔工作。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党政办公室认真贯彻落实校长办公会要求，全面加强学校干部队伍建设、教师建设，根据学校教学和管理的需求，积极拓展招聘渠道，通过网络招聘、校园招聘等多种方式，积极参加各大省内高校应届毕业生线下招聘会：曲阜师范大学、聊城大学、山东师范大学的三所师范类学校招聘；与聊城大学、鲁东大学、泰山学院等文学院就业处建立联系，精准投递招聘启事与简章；利用学校的公众号、网站、微信、视频号发布招聘启事；利用万行教师招聘网站进行招聘简章的投递，初步取得了良好的效果；今年的教师招聘除试讲外，根据学校发展需要增加心理测试和笔试环节，提高了人才招聘的标准。截止到6月25日共完成了17名教师、2名职工、2名辅导员的招聘工作。</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 w:hAnsi="仿宋" w:eastAsia="仿宋" w:cs="仿宋"/>
          <w:b/>
          <w:bCs w:val="0"/>
          <w:color w:val="000000"/>
          <w:kern w:val="0"/>
          <w:sz w:val="32"/>
          <w:szCs w:val="32"/>
          <w:lang w:val="en-US" w:eastAsia="zh-CN" w:bidi="ar"/>
        </w:rPr>
      </w:pPr>
      <w:r>
        <w:rPr>
          <w:rFonts w:hint="eastAsia" w:ascii="仿宋" w:hAnsi="仿宋" w:eastAsia="仿宋" w:cs="仿宋"/>
          <w:b/>
          <w:bCs w:val="0"/>
          <w:color w:val="000000"/>
          <w:kern w:val="0"/>
          <w:sz w:val="32"/>
          <w:szCs w:val="32"/>
          <w:lang w:val="en-US" w:eastAsia="zh-CN" w:bidi="ar"/>
        </w:rPr>
        <w:t>2.做好干部调研和推荐、教职工竞聘工作。</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为全面了解各部门、各级部中层干部的履职情况，有针对性地推荐一批年轻的后备干部，通过干部调研、后备干部推荐选拔，培养优秀的骨干教师提升为学校中层干部，为学校的发展提供后备人才。7月2日、3日，学校分别在各年级召开了干部调研评议与推荐会议，从政治思想、个人素质、工作表现、工作业绩等多方面对中层干部进行了调研评议。通过填写调研评议表、座谈交流等方式对学校中层干部进行了一次全面的调研评议。同时，推荐一批优秀的骨干教师作为后备干部人选培养对象。</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color w:val="0000FF"/>
          <w:kern w:val="0"/>
          <w:sz w:val="32"/>
          <w:szCs w:val="32"/>
          <w:lang w:val="en-US" w:eastAsia="zh-CN" w:bidi="ar"/>
        </w:rPr>
      </w:pPr>
      <w:r>
        <w:rPr>
          <w:rFonts w:hint="eastAsia" w:ascii="仿宋" w:hAnsi="仿宋" w:eastAsia="仿宋" w:cs="仿宋"/>
          <w:b w:val="0"/>
          <w:bCs/>
          <w:sz w:val="32"/>
          <w:szCs w:val="32"/>
          <w:lang w:val="en-US" w:eastAsia="zh-CN"/>
        </w:rPr>
        <w:t>7月13日、14日，学校组织安排了新学年教职工双向竞聘活动。学校制定了《2024年教职工全员竞聘实施方案》，成立了学校教职工竞聘工作领导小组，召开了全体教职工会议，传达了学校教职工全员竞聘实施方案。会后，各部门、各级部召开专题会议，组织进行了竞聘的相关工作。本次竞聘遵循公开透明、双向聘用的原则，采用层层聘任、逐级聘任的办法进行。学校聘任中层干部，中层干部（各部门、各级部主要负责人）聘任班主任、教师、职工。教职工向部门（级部）申请聘用岗位，然后由部门（级部）根据学校岗位设置选聘。各部门、各级部综合考察申请教职工的专业素养达标情况、工作态度、工作能力、工作实绩、师德表现、大局意识、学生评教等方面，对提交申请的教职工实施聘用。本次竞聘工作按照程序依次进行。</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textAlignment w:val="auto"/>
        <w:rPr>
          <w:rFonts w:hint="eastAsia" w:ascii="仿宋" w:hAnsi="仿宋" w:eastAsia="仿宋" w:cs="仿宋"/>
          <w:b/>
          <w:bCs w:val="0"/>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 xml:space="preserve">  </w:t>
      </w:r>
      <w:r>
        <w:rPr>
          <w:rFonts w:hint="eastAsia" w:ascii="仿宋" w:hAnsi="仿宋" w:eastAsia="仿宋" w:cs="仿宋"/>
          <w:b/>
          <w:bCs w:val="0"/>
          <w:color w:val="000000"/>
          <w:kern w:val="0"/>
          <w:sz w:val="32"/>
          <w:szCs w:val="32"/>
          <w:lang w:val="en-US" w:eastAsia="zh-CN" w:bidi="ar"/>
        </w:rPr>
        <w:t xml:space="preserve"> （三）配合上级迎检，认真做好学校档案管理工作。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600" w:lineRule="exact"/>
        <w:ind w:leftChars="0" w:firstLine="640" w:firstLineChars="200"/>
        <w:jc w:val="left"/>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000000"/>
          <w:kern w:val="0"/>
          <w:sz w:val="32"/>
          <w:szCs w:val="32"/>
          <w:lang w:val="en-US" w:eastAsia="zh-CN" w:bidi="ar"/>
        </w:rPr>
        <w:t xml:space="preserve"> </w:t>
      </w:r>
      <w:r>
        <w:rPr>
          <w:rFonts w:hint="eastAsia" w:ascii="仿宋" w:hAnsi="仿宋" w:eastAsia="仿宋" w:cs="仿宋"/>
          <w:b w:val="0"/>
          <w:bCs/>
          <w:color w:val="auto"/>
          <w:sz w:val="32"/>
          <w:szCs w:val="32"/>
          <w:lang w:val="en-US" w:eastAsia="zh-CN"/>
        </w:rPr>
        <w:t>按照《泰山外国语学校档案管理制度》对2023年收集的各部门文件材料进行</w:t>
      </w:r>
      <w:r>
        <w:rPr>
          <w:rFonts w:hint="eastAsia" w:ascii="仿宋" w:hAnsi="仿宋" w:eastAsia="仿宋" w:cs="仿宋"/>
          <w:b w:val="0"/>
          <w:bCs/>
          <w:color w:val="auto"/>
          <w:sz w:val="32"/>
          <w:szCs w:val="32"/>
        </w:rPr>
        <w:t>整理、鉴定、分类、</w:t>
      </w:r>
      <w:r>
        <w:rPr>
          <w:rFonts w:hint="eastAsia" w:ascii="仿宋" w:hAnsi="仿宋" w:eastAsia="仿宋" w:cs="仿宋"/>
          <w:b w:val="0"/>
          <w:bCs/>
          <w:color w:val="auto"/>
          <w:sz w:val="32"/>
          <w:szCs w:val="32"/>
          <w:lang w:val="en-US" w:eastAsia="zh-CN"/>
        </w:rPr>
        <w:t>装订、排列、</w:t>
      </w:r>
      <w:r>
        <w:rPr>
          <w:rFonts w:hint="eastAsia" w:ascii="仿宋" w:hAnsi="仿宋" w:eastAsia="仿宋" w:cs="仿宋"/>
          <w:b w:val="0"/>
          <w:bCs/>
          <w:color w:val="auto"/>
          <w:sz w:val="32"/>
          <w:szCs w:val="32"/>
        </w:rPr>
        <w:t>编目、装盒、</w:t>
      </w:r>
      <w:r>
        <w:rPr>
          <w:rFonts w:hint="eastAsia" w:ascii="仿宋" w:hAnsi="仿宋" w:eastAsia="仿宋" w:cs="仿宋"/>
          <w:b w:val="0"/>
          <w:bCs/>
          <w:color w:val="auto"/>
          <w:sz w:val="32"/>
          <w:szCs w:val="32"/>
          <w:lang w:val="en-US" w:eastAsia="zh-CN"/>
        </w:rPr>
        <w:t>上架</w:t>
      </w:r>
      <w:r>
        <w:rPr>
          <w:rFonts w:hint="eastAsia" w:ascii="仿宋" w:hAnsi="仿宋" w:eastAsia="仿宋" w:cs="仿宋"/>
          <w:b w:val="0"/>
          <w:bCs/>
          <w:color w:val="auto"/>
          <w:sz w:val="32"/>
          <w:szCs w:val="32"/>
        </w:rPr>
        <w:t>做到管理规范、利用方便。</w:t>
      </w:r>
      <w:r>
        <w:rPr>
          <w:rFonts w:hint="eastAsia" w:ascii="仿宋" w:hAnsi="仿宋" w:eastAsia="仿宋" w:cs="仿宋"/>
          <w:b w:val="0"/>
          <w:bCs/>
          <w:color w:val="auto"/>
          <w:sz w:val="32"/>
          <w:szCs w:val="32"/>
          <w:lang w:val="en-US" w:eastAsia="zh-CN"/>
        </w:rPr>
        <w:t>本学年归档</w:t>
      </w:r>
      <w:r>
        <w:rPr>
          <w:rFonts w:hint="eastAsia" w:ascii="仿宋" w:hAnsi="仿宋" w:eastAsia="仿宋" w:cs="仿宋"/>
          <w:b w:val="0"/>
          <w:bCs/>
          <w:i w:val="0"/>
          <w:iCs w:val="0"/>
          <w:caps w:val="0"/>
          <w:color w:val="auto"/>
          <w:spacing w:val="0"/>
          <w:sz w:val="32"/>
          <w:szCs w:val="32"/>
          <w:shd w:val="clear" w:color="auto" w:fill="FFFFFF"/>
          <w:lang w:val="en-US" w:eastAsia="zh-CN"/>
        </w:rPr>
        <w:t>2023年度</w:t>
      </w:r>
      <w:r>
        <w:rPr>
          <w:rFonts w:hint="eastAsia" w:ascii="仿宋" w:hAnsi="仿宋" w:eastAsia="仿宋" w:cs="仿宋"/>
          <w:b w:val="0"/>
          <w:bCs/>
          <w:color w:val="auto"/>
          <w:sz w:val="32"/>
          <w:szCs w:val="32"/>
          <w:lang w:val="en-US" w:eastAsia="zh-CN"/>
        </w:rPr>
        <w:t>文书档案361件，电子档案1685件；声像档案（视频：37个；照片：68张）；实物档案3件。</w:t>
      </w:r>
    </w:p>
    <w:p>
      <w:pPr>
        <w:keepNext w:val="0"/>
        <w:keepLines w:val="0"/>
        <w:pageBreakBefore w:val="0"/>
        <w:kinsoku/>
        <w:wordWrap/>
        <w:overflowPunct/>
        <w:topLinePunct w:val="0"/>
        <w:autoSpaceDE/>
        <w:autoSpaceDN/>
        <w:bidi w:val="0"/>
        <w:adjustRightInd/>
        <w:snapToGrid/>
        <w:spacing w:line="600" w:lineRule="exact"/>
        <w:ind w:leftChars="0" w:firstLine="640" w:firstLineChars="200"/>
        <w:jc w:val="left"/>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整理、扫描、编辑、录入、归档完成2023年度《事业单位工作人员年度考核表》（245件）、《教职工职业道德年度考核登记表》（245件）、述职报告（245人）、《聘用合同书》（187件）、转正及新聘教师、职工证件材料（16件）。接收教务处移交2019、2020届高中毕业证书12件；考生档案5件。高四年级移交学生档案130件。截至6月底，学生档案自提1件；毕业证自提4件；高四年级除自提档案13件外，其余117件全部移交高四级部。分类、整理、装订“2024年学习周校长讲话”心得体会（186件）、教师荣誉(85件)、各年级印刷资料（5件）等。</w:t>
      </w:r>
    </w:p>
    <w:p>
      <w:pPr>
        <w:keepNext w:val="0"/>
        <w:keepLines w:val="0"/>
        <w:pageBreakBefore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auto"/>
          <w:sz w:val="32"/>
          <w:szCs w:val="32"/>
          <w:lang w:val="en-US" w:eastAsia="zh-CN"/>
        </w:rPr>
        <w:t>配合泰安市普通高中学校办学质量达标验收和2023年度民办学校年检工作，完成</w:t>
      </w:r>
      <w:r>
        <w:rPr>
          <w:rFonts w:hint="eastAsia" w:ascii="仿宋" w:hAnsi="仿宋" w:eastAsia="仿宋" w:cs="仿宋"/>
          <w:b w:val="0"/>
          <w:bCs/>
          <w:sz w:val="32"/>
          <w:szCs w:val="32"/>
          <w:lang w:val="en-US" w:eastAsia="zh-CN"/>
        </w:rPr>
        <w:t>普通高中学校办学质量达标关键指标整理，共62项检查要点；完成整理“校校到”检查材料；完成2023年度全市民办普通高中学校年检材料的核查、整理、装订共（60项）68盒档案盒。</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3" w:firstLineChars="200"/>
        <w:textAlignment w:val="auto"/>
        <w:rPr>
          <w:rFonts w:hint="eastAsia" w:ascii="仿宋" w:hAnsi="仿宋" w:eastAsia="仿宋" w:cs="仿宋"/>
          <w:b/>
          <w:bCs w:val="0"/>
          <w:color w:val="000000"/>
          <w:kern w:val="0"/>
          <w:sz w:val="32"/>
          <w:szCs w:val="32"/>
          <w:lang w:val="en-US" w:eastAsia="zh-CN" w:bidi="ar"/>
        </w:rPr>
      </w:pPr>
      <w:r>
        <w:rPr>
          <w:rFonts w:hint="eastAsia" w:ascii="仿宋" w:hAnsi="仿宋" w:eastAsia="仿宋" w:cs="仿宋"/>
          <w:b/>
          <w:bCs w:val="0"/>
          <w:color w:val="000000"/>
          <w:kern w:val="0"/>
          <w:sz w:val="32"/>
          <w:szCs w:val="32"/>
          <w:lang w:val="en-US" w:eastAsia="zh-CN" w:bidi="ar"/>
        </w:rPr>
        <w:t>（四）完善学校教职工考勤制度，做好教职工的考勤工作。</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color w:val="0000FF"/>
          <w:kern w:val="0"/>
          <w:sz w:val="32"/>
          <w:szCs w:val="32"/>
          <w:lang w:val="en-US" w:eastAsia="zh-CN" w:bidi="ar"/>
        </w:rPr>
      </w:pPr>
      <w:r>
        <w:rPr>
          <w:rFonts w:hint="eastAsia" w:ascii="仿宋" w:hAnsi="仿宋" w:eastAsia="仿宋" w:cs="仿宋"/>
          <w:b w:val="0"/>
          <w:bCs/>
          <w:sz w:val="32"/>
          <w:szCs w:val="32"/>
          <w:lang w:val="en-US" w:eastAsia="zh-CN"/>
        </w:rPr>
        <w:t>本学</w:t>
      </w:r>
      <w:r>
        <w:rPr>
          <w:rFonts w:hint="eastAsia" w:ascii="仿宋" w:hAnsi="仿宋" w:eastAsia="仿宋" w:cs="仿宋"/>
          <w:b w:val="0"/>
          <w:bCs/>
          <w:color w:val="auto"/>
          <w:sz w:val="32"/>
          <w:szCs w:val="32"/>
          <w:lang w:val="en-US" w:eastAsia="zh-CN"/>
        </w:rPr>
        <w:t>期，严格按照学校规定，及时准确完成周考勤和月考勤汇总工作；每月结束后，将周考勤和月考勤进行入档保存。每周办公会将各部门、各级部周考勤汇总情况以纸质的形式发给与会领导，了解教职工考勤情况。每月汇总教职工一整月的考勤情况，报学校财务，与教职工工资挂钩。对于学校人员调动能够做到及时准确调整部门归属以及增减，并定期对学校配备的考勤机进行维护检查。</w:t>
      </w:r>
    </w:p>
    <w:p>
      <w:pPr>
        <w:keepNext w:val="0"/>
        <w:keepLines w:val="0"/>
        <w:pageBreakBefore w:val="0"/>
        <w:kinsoku/>
        <w:wordWrap/>
        <w:overflowPunct/>
        <w:topLinePunct w:val="0"/>
        <w:autoSpaceDE/>
        <w:autoSpaceDN/>
        <w:bidi w:val="0"/>
        <w:adjustRightInd/>
        <w:snapToGrid/>
        <w:spacing w:line="600" w:lineRule="exact"/>
        <w:ind w:leftChars="0" w:firstLine="643" w:firstLineChars="200"/>
        <w:textAlignment w:val="auto"/>
        <w:rPr>
          <w:rFonts w:hint="eastAsia" w:ascii="仿宋" w:hAnsi="仿宋" w:eastAsia="仿宋" w:cs="仿宋"/>
          <w:b/>
          <w:bCs w:val="0"/>
          <w:color w:val="auto"/>
          <w:sz w:val="32"/>
          <w:szCs w:val="32"/>
          <w:lang w:val="en-US" w:eastAsia="zh-CN"/>
        </w:rPr>
      </w:pPr>
      <w:r>
        <w:rPr>
          <w:rFonts w:hint="eastAsia" w:ascii="仿宋" w:hAnsi="仿宋" w:eastAsia="仿宋" w:cs="仿宋"/>
          <w:b/>
          <w:bCs w:val="0"/>
          <w:color w:val="auto"/>
          <w:sz w:val="32"/>
          <w:szCs w:val="32"/>
          <w:lang w:val="en-US" w:eastAsia="zh-CN"/>
        </w:rPr>
        <w:t>（五）创新宣传方式，加大宣传力度，全面做好学校的招生宣传工作。</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 xml:space="preserve">本学期，配合学校的招生工作，党政办公室进一步调整学校宣传方式，创新宣传工作思路，继续用好学校宣传工作微信群，利用朋友圈、抖音、今日头条、宣传橱窗、LED大屏、微信号、微信视频号、电视台等媒体进行宣传，加大学校的宣传力度，以更广阔的视野，多方面、多角度展示学校的办学特色、办学成果，全面做好学校的招生宣传工作。 </w:t>
      </w:r>
    </w:p>
    <w:p>
      <w:pPr>
        <w:pageBreakBefore w:val="0"/>
        <w:numPr>
          <w:ilvl w:val="0"/>
          <w:numId w:val="0"/>
        </w:numPr>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auto"/>
          <w:sz w:val="32"/>
          <w:szCs w:val="32"/>
          <w:lang w:val="en-US" w:eastAsia="zh-CN"/>
        </w:rPr>
      </w:pPr>
      <w:r>
        <w:rPr>
          <w:rFonts w:hint="eastAsia" w:ascii="仿宋" w:hAnsi="仿宋" w:eastAsia="仿宋" w:cs="仿宋"/>
          <w:b w:val="0"/>
          <w:bCs/>
          <w:sz w:val="32"/>
          <w:szCs w:val="32"/>
          <w:lang w:val="en-US" w:eastAsia="zh-CN"/>
        </w:rPr>
        <w:t>做好学校的对外宣传工作。结合学校平时的活动制</w:t>
      </w:r>
      <w:r>
        <w:rPr>
          <w:rFonts w:hint="eastAsia" w:ascii="仿宋" w:hAnsi="仿宋" w:eastAsia="仿宋" w:cs="仿宋"/>
          <w:b w:val="0"/>
          <w:bCs/>
          <w:color w:val="auto"/>
          <w:sz w:val="32"/>
          <w:szCs w:val="32"/>
          <w:lang w:val="en-US" w:eastAsia="zh-CN"/>
        </w:rPr>
        <w:t>作学校微信公众号80篇，学校网站推送80篇，</w:t>
      </w:r>
      <w:r>
        <w:rPr>
          <w:rFonts w:hint="eastAsia" w:ascii="仿宋" w:hAnsi="仿宋" w:eastAsia="仿宋" w:cs="仿宋"/>
          <w:b w:val="0"/>
          <w:bCs/>
          <w:sz w:val="32"/>
          <w:szCs w:val="32"/>
          <w:lang w:val="en-US" w:eastAsia="zh-CN"/>
        </w:rPr>
        <w:t>微信视频号</w:t>
      </w:r>
      <w:r>
        <w:rPr>
          <w:rFonts w:hint="eastAsia" w:ascii="仿宋" w:hAnsi="仿宋" w:eastAsia="仿宋" w:cs="仿宋"/>
          <w:b w:val="0"/>
          <w:bCs/>
          <w:color w:val="auto"/>
          <w:sz w:val="32"/>
          <w:szCs w:val="32"/>
          <w:lang w:val="en-US" w:eastAsia="zh-CN"/>
        </w:rPr>
        <w:t>19</w:t>
      </w:r>
      <w:r>
        <w:rPr>
          <w:rFonts w:hint="eastAsia" w:ascii="仿宋" w:hAnsi="仿宋" w:eastAsia="仿宋" w:cs="仿宋"/>
          <w:b w:val="0"/>
          <w:bCs/>
          <w:sz w:val="32"/>
          <w:szCs w:val="32"/>
          <w:lang w:val="en-US" w:eastAsia="zh-CN"/>
        </w:rPr>
        <w:t>篇，抖音号、今日头条视频16篇，加大学校的宣传力度。</w:t>
      </w:r>
      <w:r>
        <w:rPr>
          <w:rFonts w:hint="eastAsia" w:ascii="仿宋" w:hAnsi="仿宋" w:eastAsia="仿宋" w:cs="仿宋"/>
          <w:b w:val="0"/>
          <w:bCs/>
          <w:color w:val="auto"/>
          <w:sz w:val="32"/>
          <w:szCs w:val="32"/>
          <w:lang w:val="en-US" w:eastAsia="zh-CN"/>
        </w:rPr>
        <w:t>本学年报送泰安市电视台视频素材共计24次，在《泰安教育新闻》栏目成功播出新闻22条。另外，较好完成了24节气和中国传统节日海报的宣传制作。</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根据学校各部门各级部活动安排，做好摄影摄像工作。完成学校各级会议的影像拍摄资料留存。如开学典礼、教师节大会、竞聘大会和党员大会等；完成学校组织的各类活动影像拍摄工作，如军训、国旗下讲话主题升旗仪式、各级部教学质量分析会、示范课听课、法制报告会等；完成教师节宣传片拍摄及制作，完成优秀毕业生专题展示篇的拍摄及制作；完成2023级部高中学籍和中职学籍学生学籍照片拍摄及按要求对每张照片进行编辑；完成2024届毕业班级合影拍摄；完成公出拍摄任务，严格按照学校要求进行班主任封闭培训的全程视频录制和图像拍摄留存。</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72" w:firstLineChars="200"/>
        <w:textAlignment w:val="auto"/>
        <w:rPr>
          <w:rFonts w:hint="eastAsia" w:ascii="黑体" w:hAnsi="黑体" w:eastAsia="黑体" w:cs="黑体"/>
          <w:b w:val="0"/>
          <w:bCs/>
          <w:color w:val="auto"/>
          <w:spacing w:val="8"/>
          <w:kern w:val="0"/>
          <w:sz w:val="32"/>
          <w:szCs w:val="32"/>
          <w:lang w:val="en-US" w:eastAsia="zh-CN"/>
        </w:rPr>
      </w:pPr>
      <w:r>
        <w:rPr>
          <w:rFonts w:hint="eastAsia" w:ascii="黑体" w:hAnsi="黑体" w:eastAsia="黑体" w:cs="黑体"/>
          <w:b w:val="0"/>
          <w:bCs/>
          <w:color w:val="auto"/>
          <w:spacing w:val="8"/>
          <w:kern w:val="0"/>
          <w:sz w:val="32"/>
          <w:szCs w:val="32"/>
          <w:lang w:val="en-US" w:eastAsia="zh-CN"/>
        </w:rPr>
        <w:t>三、继续深化“诱思八环”活力课堂教学改革，开展形式多样的教师展示课活动，扎实提高学科教学质量，2024高考成绩再创新高。</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本学期，学校深入研究市教育局下发的各类教育教学文件精神，落实学校各项规章制度，扎实抓好教学常规工作；深入推进“诱思八环活力课堂”教学改革，加快教师专业化成长；坚持特色发展之路，大力开展“适性教育”，坚持普通高中和中职班同步发展、文化课与艺体特长“双轮驱动”的培养模式，大力发展“中外合作办学”，努力实现文化课高考、春季高考、艺体特长生高考、中外合作等全面丰收，教育教学工作取得了可喜的成绩，今年高三组织春季高考首战告捷，成为开拓升学的新增长点，春季高考本科上线实现了高考的新突破。夏季高考成绩再创新高，与去年相比有了大幅度的提升。</w:t>
      </w:r>
    </w:p>
    <w:p>
      <w:pPr>
        <w:pStyle w:val="12"/>
        <w:pageBreakBefore w:val="0"/>
        <w:kinsoku/>
        <w:wordWrap/>
        <w:overflowPunct/>
        <w:topLinePunct w:val="0"/>
        <w:autoSpaceDN/>
        <w:bidi w:val="0"/>
        <w:adjustRightInd/>
        <w:snapToGrid/>
        <w:spacing w:before="0" w:after="0" w:line="600" w:lineRule="exact"/>
        <w:ind w:leftChars="0"/>
        <w:rPr>
          <w:rFonts w:hint="eastAsia" w:ascii="仿宋" w:hAnsi="仿宋" w:eastAsia="仿宋" w:cs="仿宋"/>
          <w:b/>
          <w:bCs w:val="0"/>
          <w:color w:val="auto"/>
          <w:sz w:val="32"/>
          <w:szCs w:val="32"/>
          <w:lang w:eastAsia="zh-CN"/>
        </w:rPr>
      </w:pPr>
      <w:r>
        <w:rPr>
          <w:rFonts w:hint="eastAsia" w:ascii="仿宋" w:hAnsi="仿宋" w:eastAsia="仿宋" w:cs="仿宋"/>
          <w:b/>
          <w:bCs w:val="0"/>
          <w:snapToGrid/>
          <w:kern w:val="2"/>
          <w:sz w:val="32"/>
          <w:szCs w:val="32"/>
          <w:lang w:val="en-US" w:eastAsia="zh-CN" w:bidi="ar-SA"/>
        </w:rPr>
        <w:t>（一）</w:t>
      </w:r>
      <w:r>
        <w:rPr>
          <w:rFonts w:hint="eastAsia" w:ascii="仿宋" w:hAnsi="仿宋" w:eastAsia="仿宋" w:cs="仿宋"/>
          <w:b/>
          <w:bCs w:val="0"/>
          <w:color w:val="auto"/>
          <w:sz w:val="32"/>
          <w:szCs w:val="32"/>
          <w:lang w:val="en-US" w:eastAsia="zh-CN"/>
        </w:rPr>
        <w:t>规范管理，</w:t>
      </w:r>
      <w:r>
        <w:rPr>
          <w:rFonts w:hint="eastAsia" w:ascii="仿宋" w:hAnsi="仿宋" w:eastAsia="仿宋" w:cs="仿宋"/>
          <w:b/>
          <w:bCs w:val="0"/>
          <w:color w:val="auto"/>
          <w:sz w:val="32"/>
          <w:szCs w:val="32"/>
        </w:rPr>
        <w:t>扎实抓</w:t>
      </w:r>
      <w:r>
        <w:rPr>
          <w:rFonts w:hint="eastAsia" w:ascii="仿宋" w:hAnsi="仿宋" w:eastAsia="仿宋" w:cs="仿宋"/>
          <w:b/>
          <w:bCs w:val="0"/>
          <w:color w:val="auto"/>
          <w:sz w:val="32"/>
          <w:szCs w:val="32"/>
          <w:lang w:val="en-US" w:eastAsia="zh-CN"/>
        </w:rPr>
        <w:t>好教学</w:t>
      </w:r>
      <w:r>
        <w:rPr>
          <w:rFonts w:hint="eastAsia" w:ascii="仿宋" w:hAnsi="仿宋" w:eastAsia="仿宋" w:cs="仿宋"/>
          <w:b/>
          <w:bCs w:val="0"/>
          <w:color w:val="auto"/>
          <w:sz w:val="32"/>
          <w:szCs w:val="32"/>
        </w:rPr>
        <w:t>常规</w:t>
      </w:r>
      <w:r>
        <w:rPr>
          <w:rFonts w:hint="eastAsia" w:ascii="仿宋" w:hAnsi="仿宋" w:eastAsia="仿宋" w:cs="仿宋"/>
          <w:b/>
          <w:bCs w:val="0"/>
          <w:color w:val="auto"/>
          <w:sz w:val="32"/>
          <w:szCs w:val="32"/>
          <w:lang w:val="en-US" w:eastAsia="zh-CN"/>
        </w:rPr>
        <w:t>工作</w:t>
      </w:r>
      <w:r>
        <w:rPr>
          <w:rFonts w:hint="eastAsia" w:ascii="仿宋" w:hAnsi="仿宋" w:eastAsia="仿宋" w:cs="仿宋"/>
          <w:b/>
          <w:bCs w:val="0"/>
          <w:color w:val="auto"/>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规范校本课程，丰富教学资源。严格按照教育部《普通高中课程方案》，开全课程，开足课时。立足学校实际，开设“中学生生涯规划——高中升学路径”、“心理健康教育”、“国防教育”、“名句名篇欣赏”等特色校本课程，丰富了教育教学资源。</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坚持集体备课、主备人公开课制度，规范教学各环节。</w:t>
      </w:r>
    </w:p>
    <w:p>
      <w:pPr>
        <w:keepNext w:val="0"/>
        <w:keepLines w:val="0"/>
        <w:pageBreakBefore w:val="0"/>
        <w:numPr>
          <w:ilvl w:val="0"/>
          <w:numId w:val="0"/>
        </w:numPr>
        <w:kinsoku/>
        <w:wordWrap/>
        <w:overflowPunct/>
        <w:topLinePunct w:val="0"/>
        <w:autoSpaceDE/>
        <w:autoSpaceDN/>
        <w:bidi w:val="0"/>
        <w:adjustRightInd/>
        <w:snapToGrid/>
        <w:spacing w:line="600" w:lineRule="exact"/>
        <w:textAlignment w:val="auto"/>
        <w:rPr>
          <w:rFonts w:hint="default"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坚持听评课制度，在听课中学习，在评课中进步。发挥“评课”功能，打造高效课堂。课后组织评课，指明问题，查找不足，每周的教学协调会增加“评课”环节。</w:t>
      </w:r>
      <w:r>
        <w:rPr>
          <w:rFonts w:hint="eastAsia" w:ascii="仿宋" w:hAnsi="仿宋" w:eastAsia="仿宋" w:cs="仿宋"/>
          <w:b w:val="0"/>
          <w:bCs w:val="0"/>
          <w:color w:val="auto"/>
          <w:sz w:val="32"/>
          <w:szCs w:val="32"/>
        </w:rPr>
        <w:t>本学期</w:t>
      </w:r>
      <w:r>
        <w:rPr>
          <w:rFonts w:hint="eastAsia" w:ascii="仿宋" w:hAnsi="仿宋" w:eastAsia="仿宋" w:cs="仿宋"/>
          <w:b w:val="0"/>
          <w:bCs w:val="0"/>
          <w:color w:val="auto"/>
          <w:sz w:val="32"/>
          <w:szCs w:val="32"/>
          <w:lang w:val="en-US" w:eastAsia="zh-CN"/>
        </w:rPr>
        <w:t>举办主备人</w:t>
      </w:r>
      <w:r>
        <w:rPr>
          <w:rFonts w:hint="eastAsia" w:ascii="仿宋" w:hAnsi="仿宋" w:eastAsia="仿宋" w:cs="仿宋"/>
          <w:b w:val="0"/>
          <w:bCs w:val="0"/>
          <w:color w:val="auto"/>
          <w:sz w:val="32"/>
          <w:szCs w:val="32"/>
        </w:rPr>
        <w:t>公开课</w:t>
      </w:r>
      <w:r>
        <w:rPr>
          <w:rFonts w:hint="eastAsia" w:ascii="仿宋" w:hAnsi="仿宋" w:eastAsia="仿宋" w:cs="仿宋"/>
          <w:b w:val="0"/>
          <w:bCs w:val="0"/>
          <w:color w:val="auto"/>
          <w:sz w:val="32"/>
          <w:szCs w:val="32"/>
          <w:lang w:val="en-US" w:eastAsia="zh-CN"/>
        </w:rPr>
        <w:t>88</w:t>
      </w:r>
      <w:r>
        <w:rPr>
          <w:rFonts w:hint="eastAsia" w:ascii="仿宋" w:hAnsi="仿宋" w:eastAsia="仿宋" w:cs="仿宋"/>
          <w:b w:val="0"/>
          <w:bCs w:val="0"/>
          <w:color w:val="auto"/>
          <w:sz w:val="32"/>
          <w:szCs w:val="32"/>
        </w:rPr>
        <w:t>节</w:t>
      </w:r>
      <w:r>
        <w:rPr>
          <w:rFonts w:hint="eastAsia" w:ascii="仿宋" w:hAnsi="仿宋" w:eastAsia="仿宋" w:cs="仿宋"/>
          <w:b w:val="0"/>
          <w:bCs w:val="0"/>
          <w:color w:val="auto"/>
          <w:sz w:val="32"/>
          <w:szCs w:val="32"/>
          <w:lang w:eastAsia="zh-CN"/>
        </w:rPr>
        <w:t>，</w:t>
      </w:r>
      <w:r>
        <w:rPr>
          <w:rFonts w:hint="eastAsia" w:ascii="仿宋" w:hAnsi="仿宋" w:eastAsia="仿宋" w:cs="仿宋"/>
          <w:b w:val="0"/>
          <w:bCs w:val="0"/>
          <w:color w:val="auto"/>
          <w:sz w:val="32"/>
          <w:szCs w:val="32"/>
          <w:lang w:val="en-US" w:eastAsia="zh-CN"/>
        </w:rPr>
        <w:t>值班领导干部听课800多节，人均听课80节以上。</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default"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 xml:space="preserve">坚持教务处—教研组—备课组垂直管理制度，完善评价机制。坚持课堂教学巡查制度，落实“诱思八环教学法”常态化。将“诱思八环课堂教学法”贯彻于日常教学，制定并实施课堂巡查制度。学校、年级、教研组、备课组分级进行课堂巡查，对各年级的各类班级进行推门听课或蹲班跟踪听课，促进了“诱思八环课堂教学法”的常态化实施。 </w:t>
      </w:r>
    </w:p>
    <w:p>
      <w:pPr>
        <w:pageBreakBefore w:val="0"/>
        <w:kinsoku/>
        <w:wordWrap/>
        <w:overflowPunct/>
        <w:topLinePunct w:val="0"/>
        <w:autoSpaceDN/>
        <w:bidi w:val="0"/>
        <w:adjustRightInd/>
        <w:snapToGrid/>
        <w:spacing w:line="600" w:lineRule="exact"/>
        <w:ind w:firstLine="640" w:firstLineChars="200"/>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完善教考分离制度，规范考试，提高测试信度和效度。教学与考试分离（备课组长独立命题），考试与阅卷分离（实行网上阅卷），阅卷与分析分离（由备课组班级、年级、学校三级成绩分析），认真完成试卷与成绩分析。高三年级共进行6次大考（含全市模考、仿真模拟），高四年级共进行8次大考（含全市模考、联考、仿真模拟），每周各科进行周测，每次考试都认真分析总结，形成“学科组-班级-级部”</w:t>
      </w:r>
      <w:r>
        <w:rPr>
          <w:rFonts w:hint="eastAsia" w:ascii="仿宋" w:hAnsi="仿宋" w:eastAsia="仿宋" w:cs="仿宋"/>
          <w:b w:val="0"/>
          <w:bCs/>
          <w:sz w:val="32"/>
          <w:szCs w:val="32"/>
          <w:lang w:val="en-US" w:eastAsia="zh-CN"/>
        </w:rPr>
        <w:t>的成绩分析架构，不断优化教学过程，为后续教学提供依据。</w:t>
      </w:r>
      <w:r>
        <w:rPr>
          <w:rFonts w:hint="eastAsia" w:ascii="仿宋" w:hAnsi="仿宋" w:eastAsia="仿宋" w:cs="仿宋"/>
          <w:b w:val="0"/>
          <w:bCs w:val="0"/>
          <w:color w:val="000000" w:themeColor="text1"/>
          <w:kern w:val="2"/>
          <w:sz w:val="32"/>
          <w:szCs w:val="32"/>
          <w:lang w:val="en-US" w:eastAsia="zh-CN"/>
          <w14:textFill>
            <w14:solidFill>
              <w14:schemeClr w14:val="tx1"/>
            </w14:solidFill>
          </w14:textFill>
          <w14:ligatures w14:val="standardContextual"/>
        </w:rPr>
        <w:t>高一高二年级组织了4次大型考试，严格组织，认真监考、阅卷、分析、总结表彰，效果良好。</w:t>
      </w:r>
    </w:p>
    <w:p>
      <w:pPr>
        <w:keepNext w:val="0"/>
        <w:keepLines w:val="0"/>
        <w:pageBreakBefore w:val="0"/>
        <w:numPr>
          <w:ilvl w:val="0"/>
          <w:numId w:val="0"/>
        </w:numPr>
        <w:kinsoku/>
        <w:wordWrap/>
        <w:overflowPunct/>
        <w:topLinePunct w:val="0"/>
        <w:autoSpaceDE/>
        <w:autoSpaceDN/>
        <w:bidi w:val="0"/>
        <w:adjustRightInd/>
        <w:snapToGrid/>
        <w:spacing w:line="600" w:lineRule="exact"/>
        <w:textAlignment w:val="auto"/>
        <w:rPr>
          <w:rFonts w:hint="eastAsia" w:ascii="仿宋" w:hAnsi="仿宋" w:eastAsia="仿宋" w:cs="仿宋"/>
          <w:b/>
          <w:bCs w:val="0"/>
          <w:snapToGrid/>
          <w:kern w:val="2"/>
          <w:sz w:val="32"/>
          <w:szCs w:val="32"/>
          <w:lang w:val="en-US" w:eastAsia="zh-CN" w:bidi="ar-SA"/>
        </w:rPr>
      </w:pPr>
      <w:r>
        <w:rPr>
          <w:rFonts w:hint="eastAsia" w:ascii="仿宋" w:hAnsi="仿宋" w:eastAsia="仿宋" w:cs="仿宋"/>
          <w:b w:val="0"/>
          <w:bCs/>
          <w:color w:val="000000"/>
          <w:kern w:val="0"/>
          <w:sz w:val="32"/>
          <w:szCs w:val="32"/>
          <w:lang w:val="en-US" w:eastAsia="zh-CN" w:bidi="ar"/>
        </w:rPr>
        <w:t xml:space="preserve"> </w:t>
      </w:r>
      <w:r>
        <w:rPr>
          <w:rFonts w:hint="eastAsia" w:ascii="仿宋" w:hAnsi="仿宋" w:eastAsia="仿宋" w:cs="仿宋"/>
          <w:b/>
          <w:bCs w:val="0"/>
          <w:snapToGrid/>
          <w:kern w:val="2"/>
          <w:sz w:val="32"/>
          <w:szCs w:val="32"/>
          <w:lang w:val="en-US" w:eastAsia="zh-CN" w:bidi="ar-SA"/>
        </w:rPr>
        <w:t xml:space="preserve"> （二）以诱思八环活力课堂为主阵地，扎实推进教师专业化发展。</w:t>
      </w:r>
    </w:p>
    <w:p>
      <w:pPr>
        <w:pStyle w:val="13"/>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深化“诱思八环活力课堂”教学改革，创立“诱思八环”新授课、“八环四步”复习课、“诱思八环”讲评课三种课型模式，打造活力课堂，提高课堂效率。扎实推进教师专业化发展工作，制定《学校人才递进培养工程实施方案》，明确各科教师的发展目标，指导老师根据学校规划，制定和完善“个人专业发展规划”。开展新入职教师教育教学系列培训活动、近五年高考试题解题竞赛活动和“教育专家进课堂”教学研讨活动。学校制定了《教师专业素养达标活动实施方案》，开展了“教师专业素养达标活动”，在“课件制作”、“教学技能”、“板书”、“课标”、“普通话”、“做题”、“析题”、“命题”等八个方面进行了达标竞赛活动，极大地促进了教师的专业发展。</w:t>
      </w:r>
    </w:p>
    <w:p>
      <w:pPr>
        <w:pageBreakBefore w:val="0"/>
        <w:kinsoku/>
        <w:wordWrap/>
        <w:overflowPunct/>
        <w:topLinePunct w:val="0"/>
        <w:autoSpaceDN/>
        <w:bidi w:val="0"/>
        <w:adjustRightInd/>
        <w:snapToGrid/>
        <w:spacing w:line="600" w:lineRule="exact"/>
        <w:ind w:leftChars="0" w:firstLine="0" w:firstLineChars="0"/>
        <w:jc w:val="left"/>
        <w:rPr>
          <w:rFonts w:hint="eastAsia" w:ascii="仿宋" w:hAnsi="仿宋" w:eastAsia="仿宋" w:cs="仿宋"/>
          <w:b/>
          <w:bCs w:val="0"/>
          <w:sz w:val="32"/>
          <w:szCs w:val="32"/>
          <w:lang w:val="en-US" w:eastAsia="zh-CN"/>
        </w:rPr>
      </w:pPr>
      <w:r>
        <w:rPr>
          <w:rFonts w:hint="eastAsia" w:ascii="仿宋" w:hAnsi="仿宋" w:eastAsia="仿宋" w:cs="仿宋"/>
          <w:b/>
          <w:bCs w:val="0"/>
          <w:sz w:val="32"/>
          <w:szCs w:val="32"/>
        </w:rPr>
        <w:t xml:space="preserve"> </w:t>
      </w:r>
      <w:r>
        <w:rPr>
          <w:rFonts w:hint="eastAsia" w:ascii="仿宋" w:hAnsi="仿宋" w:eastAsia="仿宋" w:cs="仿宋"/>
          <w:b/>
          <w:bCs w:val="0"/>
          <w:sz w:val="32"/>
          <w:szCs w:val="32"/>
          <w:lang w:val="en-US" w:eastAsia="zh-CN"/>
        </w:rPr>
        <w:t xml:space="preserve">  （三）</w:t>
      </w:r>
      <w:r>
        <w:rPr>
          <w:rFonts w:hint="eastAsia" w:ascii="仿宋" w:hAnsi="仿宋" w:eastAsia="仿宋" w:cs="仿宋"/>
          <w:b/>
          <w:bCs w:val="0"/>
          <w:sz w:val="32"/>
          <w:szCs w:val="32"/>
        </w:rPr>
        <w:t>创新实施“首课思政负责制”，</w:t>
      </w:r>
      <w:r>
        <w:rPr>
          <w:rFonts w:hint="eastAsia" w:ascii="仿宋" w:hAnsi="仿宋" w:eastAsia="仿宋" w:cs="仿宋"/>
          <w:b/>
          <w:bCs w:val="0"/>
          <w:sz w:val="32"/>
          <w:szCs w:val="32"/>
          <w:lang w:val="en-US" w:eastAsia="zh-CN"/>
        </w:rPr>
        <w:t>积极探索思政教育新模式新途径，</w:t>
      </w:r>
      <w:r>
        <w:rPr>
          <w:rFonts w:hint="eastAsia" w:ascii="仿宋" w:hAnsi="仿宋" w:eastAsia="仿宋" w:cs="仿宋"/>
          <w:b/>
          <w:bCs w:val="0"/>
          <w:sz w:val="32"/>
          <w:szCs w:val="32"/>
        </w:rPr>
        <w:t>构建学校特色的思政课课程体系</w:t>
      </w:r>
      <w:r>
        <w:rPr>
          <w:rFonts w:hint="eastAsia" w:ascii="仿宋" w:hAnsi="仿宋" w:eastAsia="仿宋" w:cs="仿宋"/>
          <w:b/>
          <w:bCs w:val="0"/>
          <w:sz w:val="32"/>
          <w:szCs w:val="32"/>
          <w:lang w:val="en-US" w:eastAsia="zh-CN"/>
        </w:rPr>
        <w:t xml:space="preserve"> </w:t>
      </w:r>
    </w:p>
    <w:p>
      <w:pPr>
        <w:pageBreakBefore w:val="0"/>
        <w:kinsoku/>
        <w:wordWrap/>
        <w:overflowPunct/>
        <w:topLinePunct w:val="0"/>
        <w:autoSpaceDN/>
        <w:bidi w:val="0"/>
        <w:adjustRightInd/>
        <w:snapToGrid/>
        <w:spacing w:line="600" w:lineRule="exact"/>
        <w:ind w:leftChars="0" w:firstLine="640" w:firstLineChars="0"/>
        <w:jc w:val="left"/>
        <w:rPr>
          <w:rFonts w:hint="eastAsia" w:ascii="仿宋" w:hAnsi="仿宋" w:eastAsia="仿宋" w:cs="仿宋"/>
          <w:b w:val="0"/>
          <w:bCs/>
          <w:sz w:val="32"/>
          <w:szCs w:val="32"/>
          <w:lang w:eastAsia="zh-CN"/>
        </w:rPr>
      </w:pPr>
      <w:r>
        <w:rPr>
          <w:rFonts w:hint="eastAsia" w:ascii="仿宋" w:hAnsi="仿宋" w:eastAsia="仿宋" w:cs="仿宋"/>
          <w:b w:val="0"/>
          <w:bCs/>
          <w:sz w:val="32"/>
          <w:szCs w:val="32"/>
        </w:rPr>
        <w:t>学校认真研究泰安市教育局“首课思政负责制”教育教学改革意见，建立党组织直接领导、业务部</w:t>
      </w:r>
      <w:r>
        <w:rPr>
          <w:rFonts w:hint="eastAsia" w:ascii="仿宋" w:hAnsi="仿宋" w:eastAsia="仿宋" w:cs="仿宋"/>
          <w:b w:val="0"/>
          <w:bCs/>
          <w:sz w:val="32"/>
          <w:szCs w:val="32"/>
          <w:lang w:val="en-US" w:eastAsia="zh-CN"/>
        </w:rPr>
        <w:t>门</w:t>
      </w:r>
      <w:r>
        <w:rPr>
          <w:rFonts w:hint="eastAsia" w:ascii="仿宋" w:hAnsi="仿宋" w:eastAsia="仿宋" w:cs="仿宋"/>
          <w:b w:val="0"/>
          <w:bCs/>
          <w:sz w:val="32"/>
          <w:szCs w:val="32"/>
        </w:rPr>
        <w:t>具体落实、思政课教师牵头、学科教师参与的组织体系，遵循思政课教学规律、探索“首课</w:t>
      </w:r>
      <w:r>
        <w:rPr>
          <w:rFonts w:hint="eastAsia" w:ascii="仿宋" w:hAnsi="仿宋" w:eastAsia="仿宋" w:cs="仿宋"/>
          <w:b w:val="0"/>
          <w:bCs/>
          <w:sz w:val="32"/>
          <w:szCs w:val="32"/>
          <w:lang w:val="en-US" w:eastAsia="zh-CN"/>
        </w:rPr>
        <w:t>思政负责</w:t>
      </w:r>
      <w:r>
        <w:rPr>
          <w:rFonts w:hint="eastAsia" w:ascii="仿宋" w:hAnsi="仿宋" w:eastAsia="仿宋" w:cs="仿宋"/>
          <w:b w:val="0"/>
          <w:bCs/>
          <w:sz w:val="32"/>
          <w:szCs w:val="32"/>
        </w:rPr>
        <w:t>制”实施路径、挖掘学科课程思政元素、构建学校特色的思政课课程体系，形成了“人人都讲思政课、人人都做铸魂师”教书育人氛围、思政教学生态，“首课思政负责制”课题实施初见成效</w:t>
      </w:r>
      <w:r>
        <w:rPr>
          <w:rFonts w:hint="eastAsia" w:ascii="仿宋" w:hAnsi="仿宋" w:eastAsia="仿宋" w:cs="仿宋"/>
          <w:b w:val="0"/>
          <w:bCs/>
          <w:sz w:val="32"/>
          <w:szCs w:val="32"/>
          <w:lang w:eastAsia="zh-CN"/>
        </w:rPr>
        <w:t>。</w:t>
      </w:r>
    </w:p>
    <w:p>
      <w:pPr>
        <w:pStyle w:val="13"/>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开展“首课思政负责制”系列活动，全面贯彻上级文件精神，进一步加强“首课思政负责制”的教育教学改革，引导教师秉持“人人都讲思政课、人人都做铸魂师”的教育理念，着力提升政治素养，以备课组、教研组为团体，发挥合作精神，利用“备、讲、录、思、展、推、评”首课工作流程，坚守课堂阵地，提供精品好课，最终实现“滴灌式、润心田、培根铸魂”的教育效果，积极探索思政教育新模式新途径，坚持实事求是、注重实效原则，以隐性教育、体验教育为主，让学生易于接受，乐于接受，凸显培根铸魂作用，努力写好学生成长成才这篇大“文章”。</w:t>
      </w:r>
    </w:p>
    <w:p>
      <w:pPr>
        <w:pStyle w:val="13"/>
        <w:pageBreakBefore w:val="0"/>
        <w:numPr>
          <w:ilvl w:val="0"/>
          <w:numId w:val="0"/>
        </w:numPr>
        <w:kinsoku/>
        <w:wordWrap/>
        <w:overflowPunct/>
        <w:topLinePunct w:val="0"/>
        <w:autoSpaceDN/>
        <w:bidi w:val="0"/>
        <w:adjustRightInd/>
        <w:snapToGrid/>
        <w:spacing w:line="600" w:lineRule="exact"/>
        <w:ind w:leftChars="0" w:firstLine="643" w:firstLineChars="200"/>
        <w:rPr>
          <w:rFonts w:hint="eastAsia" w:ascii="仿宋" w:hAnsi="仿宋" w:eastAsia="仿宋" w:cs="仿宋"/>
          <w:b/>
          <w:bCs w:val="0"/>
          <w:kern w:val="2"/>
          <w:sz w:val="32"/>
          <w:szCs w:val="32"/>
          <w:lang w:val="en-US" w:eastAsia="zh-CN" w:bidi="ar-SA"/>
        </w:rPr>
      </w:pPr>
      <w:r>
        <w:rPr>
          <w:rFonts w:hint="eastAsia" w:ascii="仿宋" w:hAnsi="仿宋" w:eastAsia="仿宋" w:cs="仿宋"/>
          <w:b/>
          <w:bCs w:val="0"/>
          <w:kern w:val="2"/>
          <w:sz w:val="32"/>
          <w:szCs w:val="32"/>
          <w:lang w:val="en-US" w:eastAsia="zh-CN" w:bidi="ar-SA"/>
        </w:rPr>
        <w:t xml:space="preserve">（四）培优补弱，加大目标生管理，力争高考新突破 </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坚持目标跟踪管理制度，实施目标生导师辅导。对目标生实施弱科包干负责，责任明确到任课教师（目标生的学科导师）。实行期中、期末考试的三级分析制度，对教学成绩进行备课组分析、年级分析和学校分析，形成三级分析报告，针对成绩分析报告，年级分班级召开“学情分析会”，对优秀生、目标生、边缘生进行跟踪管理。分析到人、责任到人，针对具体学生，制定谈话方案，拟定跟踪措施。在学期初、期中、期末等关键节点，针对三个年级的不同情况，分别深入班级，蹲班听课，抽查各科教师教学常规，召开教师座谈会和学生座谈会，倾听师生心声，应对师生需求，制定符合实际的科学决策。</w:t>
      </w:r>
    </w:p>
    <w:p>
      <w:pPr>
        <w:pStyle w:val="13"/>
        <w:pageBreakBefore w:val="0"/>
        <w:kinsoku/>
        <w:wordWrap/>
        <w:overflowPunct/>
        <w:topLinePunct w:val="0"/>
        <w:autoSpaceDN/>
        <w:bidi w:val="0"/>
        <w:adjustRightInd/>
        <w:snapToGrid/>
        <w:spacing w:line="600" w:lineRule="exact"/>
        <w:ind w:left="0" w:leftChars="0" w:firstLine="640" w:firstLineChars="200"/>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加强研究考试说明和高考试题，关注高考改革的新动向，提高复习的针对性和时效性。统筹规划二、三轮复习内容，制定切实可行的复习计划。重视高三春季高考的相关工作，抓好艺体特长生的文化课复习备考工作，努力提高文化课过关率。强化对中职班的管理，对春季高考早规划、早安排，有的放矢搞好高考复习。加强对艺体特长生的发动、动员，扩大学习艺体特长的学生规模，并努力做好专业课与文化课齐头并进，提高高考双过关率。</w:t>
      </w:r>
    </w:p>
    <w:p>
      <w:pPr>
        <w:pStyle w:val="13"/>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针对高考形势变化，为提高高三高四复习的有效性，在研究《考试说明》基础上，加强了对高考试题的研究，制作考点细目表、汇总高频考点，及时调整复习教学对策，力求高效复习。学校开展“研究新高考，下海做真题”活动，组织全体教师(50岁以内)参加近五年高考真题考试竞赛，以促进教师深研新课标，准确理解和把握核心素养导向下的新高考命题趋势，深入把握新高考命题的趋势和特点，加强日常教学及备考的针对性和有效性，提高教师业务水平和教学质量，以考促学，以考促教，彰显了学校敬业精业、勤学博学的良好教学风尚，有力推动了学校教育教学高质量发展和今年高考成绩的再突破。</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color w:val="auto"/>
          <w:kern w:val="2"/>
          <w:sz w:val="32"/>
          <w:szCs w:val="32"/>
          <w:lang w:val="en-US" w:eastAsia="zh-CN"/>
          <w14:ligatures w14:val="standardContextual"/>
        </w:rPr>
      </w:pPr>
      <w:r>
        <w:rPr>
          <w:rFonts w:hint="eastAsia" w:ascii="仿宋" w:hAnsi="仿宋" w:eastAsia="仿宋" w:cs="仿宋"/>
          <w:b w:val="0"/>
          <w:bCs/>
          <w:color w:val="auto"/>
          <w:sz w:val="32"/>
          <w:szCs w:val="32"/>
          <w:lang w:val="en-US" w:eastAsia="zh-CN"/>
        </w:rPr>
        <w:t>高四年级注重</w:t>
      </w:r>
      <w:r>
        <w:rPr>
          <w:rFonts w:hint="eastAsia" w:ascii="仿宋" w:hAnsi="仿宋" w:eastAsia="仿宋" w:cs="仿宋"/>
          <w:b w:val="0"/>
          <w:bCs/>
          <w:color w:val="auto"/>
          <w:sz w:val="32"/>
          <w:szCs w:val="32"/>
        </w:rPr>
        <w:t>教学质量提升</w:t>
      </w:r>
      <w:r>
        <w:rPr>
          <w:rFonts w:hint="eastAsia" w:ascii="仿宋" w:hAnsi="仿宋" w:eastAsia="仿宋" w:cs="仿宋"/>
          <w:b w:val="0"/>
          <w:bCs/>
          <w:color w:val="auto"/>
          <w:sz w:val="32"/>
          <w:szCs w:val="32"/>
          <w:lang w:eastAsia="zh-CN"/>
        </w:rPr>
        <w:t>，</w:t>
      </w:r>
      <w:r>
        <w:rPr>
          <w:rFonts w:hint="eastAsia" w:ascii="仿宋" w:hAnsi="仿宋" w:eastAsia="仿宋" w:cs="仿宋"/>
          <w:b w:val="0"/>
          <w:bCs/>
          <w:color w:val="auto"/>
          <w:sz w:val="32"/>
          <w:szCs w:val="32"/>
          <w:lang w:val="en-US" w:eastAsia="zh-CN"/>
        </w:rPr>
        <w:t>营造浓厚的</w:t>
      </w:r>
      <w:r>
        <w:rPr>
          <w:rFonts w:hint="eastAsia" w:ascii="仿宋" w:hAnsi="仿宋" w:eastAsia="仿宋" w:cs="仿宋"/>
          <w:b w:val="0"/>
          <w:bCs/>
          <w:color w:val="auto"/>
          <w:sz w:val="32"/>
          <w:szCs w:val="32"/>
        </w:rPr>
        <w:t>学习氛围</w:t>
      </w:r>
      <w:r>
        <w:rPr>
          <w:rFonts w:hint="eastAsia" w:ascii="仿宋" w:hAnsi="仿宋" w:eastAsia="仿宋" w:cs="仿宋"/>
          <w:b w:val="0"/>
          <w:bCs/>
          <w:color w:val="auto"/>
          <w:sz w:val="32"/>
          <w:szCs w:val="32"/>
          <w:lang w:eastAsia="zh-CN"/>
        </w:rPr>
        <w:t>，</w:t>
      </w:r>
      <w:r>
        <w:rPr>
          <w:rFonts w:hint="eastAsia" w:ascii="仿宋" w:hAnsi="仿宋" w:eastAsia="仿宋" w:cs="仿宋"/>
          <w:b w:val="0"/>
          <w:bCs/>
          <w:color w:val="auto"/>
          <w:sz w:val="32"/>
          <w:szCs w:val="32"/>
          <w:lang w:val="en-US" w:eastAsia="zh-CN"/>
        </w:rPr>
        <w:t>开展“优生补弱”活动，创设“优生补习室”，给优秀学生提高自主学习的空间。高三年级</w:t>
      </w:r>
      <w:r>
        <w:rPr>
          <w:rFonts w:hint="eastAsia" w:ascii="仿宋" w:hAnsi="仿宋" w:eastAsia="仿宋" w:cs="仿宋"/>
          <w:b w:val="0"/>
          <w:bCs/>
          <w:color w:val="auto"/>
          <w:sz w:val="32"/>
          <w:szCs w:val="32"/>
        </w:rPr>
        <w:t>面对生源水平参差不齐的现实，</w:t>
      </w:r>
      <w:r>
        <w:rPr>
          <w:rFonts w:hint="eastAsia" w:ascii="仿宋" w:hAnsi="仿宋" w:eastAsia="仿宋" w:cs="仿宋"/>
          <w:b w:val="0"/>
          <w:bCs/>
          <w:color w:val="auto"/>
          <w:sz w:val="32"/>
          <w:szCs w:val="32"/>
          <w:lang w:val="en-US" w:eastAsia="zh-CN"/>
        </w:rPr>
        <w:t>扎实做好</w:t>
      </w:r>
      <w:r>
        <w:rPr>
          <w:rFonts w:hint="eastAsia" w:ascii="仿宋" w:hAnsi="仿宋" w:eastAsia="仿宋" w:cs="仿宋"/>
          <w:b w:val="0"/>
          <w:bCs/>
          <w:color w:val="auto"/>
          <w:sz w:val="32"/>
          <w:szCs w:val="32"/>
        </w:rPr>
        <w:t>“培优</w:t>
      </w:r>
      <w:r>
        <w:rPr>
          <w:rFonts w:hint="eastAsia" w:ascii="仿宋" w:hAnsi="仿宋" w:eastAsia="仿宋" w:cs="仿宋"/>
          <w:b w:val="0"/>
          <w:bCs/>
          <w:color w:val="auto"/>
          <w:sz w:val="32"/>
          <w:szCs w:val="32"/>
          <w:lang w:val="en-US" w:eastAsia="zh-CN"/>
        </w:rPr>
        <w:t>补弱</w:t>
      </w:r>
      <w:r>
        <w:rPr>
          <w:rFonts w:hint="eastAsia" w:ascii="仿宋" w:hAnsi="仿宋" w:eastAsia="仿宋" w:cs="仿宋"/>
          <w:b w:val="0"/>
          <w:bCs/>
          <w:color w:val="auto"/>
          <w:sz w:val="32"/>
          <w:szCs w:val="32"/>
        </w:rPr>
        <w:t>”，即“力促优秀生、力推临界生、力帮学困生”。对优秀生实施“导师制”，培养他们独立钻研的习惯和积极向上的心态；转化学困生重点是转化心态、转化习惯。根据学生的不同情况，认真制订并落实“培优转差”计划，建立培优转差跟踪档案，实行责任到人，要求任课老师从思想、心理、学习等方面进行辅导，确保培优工作的实效性。</w:t>
      </w:r>
      <w:r>
        <w:rPr>
          <w:rFonts w:hint="eastAsia" w:ascii="仿宋" w:hAnsi="仿宋" w:eastAsia="仿宋" w:cs="仿宋"/>
          <w:b w:val="0"/>
          <w:bCs/>
          <w:color w:val="auto"/>
          <w:sz w:val="32"/>
          <w:szCs w:val="32"/>
          <w:lang w:val="en-US" w:eastAsia="zh-CN"/>
        </w:rPr>
        <w:t>高二年级落实目标生</w:t>
      </w:r>
      <w:r>
        <w:rPr>
          <w:rFonts w:hint="eastAsia" w:ascii="仿宋" w:hAnsi="仿宋" w:eastAsia="仿宋" w:cs="仿宋"/>
          <w:b w:val="0"/>
          <w:bCs/>
          <w:color w:val="auto"/>
          <w:kern w:val="2"/>
          <w:sz w:val="32"/>
          <w:szCs w:val="32"/>
          <w14:ligatures w14:val="standardContextual"/>
        </w:rPr>
        <w:t>培优方案，</w:t>
      </w:r>
      <w:r>
        <w:rPr>
          <w:rFonts w:hint="eastAsia" w:ascii="仿宋" w:hAnsi="仿宋" w:eastAsia="仿宋" w:cs="仿宋"/>
          <w:b w:val="0"/>
          <w:bCs/>
          <w:color w:val="auto"/>
          <w:kern w:val="2"/>
          <w:sz w:val="32"/>
          <w:szCs w:val="32"/>
          <w:lang w:val="en-US" w:eastAsia="zh-CN"/>
          <w14:ligatures w14:val="standardContextual"/>
        </w:rPr>
        <w:t>提升目标生的学习积极性和内驱力</w:t>
      </w:r>
      <w:r>
        <w:rPr>
          <w:rFonts w:hint="eastAsia" w:ascii="仿宋" w:hAnsi="仿宋" w:eastAsia="仿宋" w:cs="仿宋"/>
          <w:b w:val="0"/>
          <w:bCs/>
          <w:color w:val="auto"/>
          <w:kern w:val="2"/>
          <w:sz w:val="32"/>
          <w:szCs w:val="32"/>
          <w14:ligatures w14:val="standardContextual"/>
        </w:rPr>
        <w:t>。年级制定了</w:t>
      </w:r>
      <w:r>
        <w:rPr>
          <w:rFonts w:hint="eastAsia" w:ascii="仿宋" w:hAnsi="仿宋" w:eastAsia="仿宋" w:cs="仿宋"/>
          <w:b w:val="0"/>
          <w:bCs/>
          <w:color w:val="auto"/>
          <w:kern w:val="2"/>
          <w:sz w:val="32"/>
          <w:szCs w:val="32"/>
          <w:lang w:eastAsia="zh-CN"/>
          <w14:ligatures w14:val="standardContextual"/>
        </w:rPr>
        <w:t>《</w:t>
      </w:r>
      <w:r>
        <w:rPr>
          <w:rFonts w:hint="eastAsia" w:ascii="仿宋" w:hAnsi="仿宋" w:eastAsia="仿宋" w:cs="仿宋"/>
          <w:b w:val="0"/>
          <w:bCs/>
          <w:color w:val="auto"/>
          <w:kern w:val="2"/>
          <w:sz w:val="32"/>
          <w:szCs w:val="32"/>
          <w:lang w:val="en-US" w:eastAsia="zh-CN"/>
          <w14:ligatures w14:val="standardContextual"/>
        </w:rPr>
        <w:t>目标生</w:t>
      </w:r>
      <w:r>
        <w:rPr>
          <w:rFonts w:hint="eastAsia" w:ascii="仿宋" w:hAnsi="仿宋" w:eastAsia="仿宋" w:cs="仿宋"/>
          <w:b w:val="0"/>
          <w:bCs/>
          <w:color w:val="auto"/>
          <w:kern w:val="2"/>
          <w:sz w:val="32"/>
          <w:szCs w:val="32"/>
          <w14:ligatures w14:val="standardContextual"/>
        </w:rPr>
        <w:t>培优实施方案</w:t>
      </w:r>
      <w:r>
        <w:rPr>
          <w:rFonts w:hint="eastAsia" w:ascii="仿宋" w:hAnsi="仿宋" w:eastAsia="仿宋" w:cs="仿宋"/>
          <w:b w:val="0"/>
          <w:bCs/>
          <w:color w:val="auto"/>
          <w:kern w:val="2"/>
          <w:sz w:val="32"/>
          <w:szCs w:val="32"/>
          <w:lang w:eastAsia="zh-CN"/>
          <w14:ligatures w14:val="standardContextual"/>
        </w:rPr>
        <w:t>》</w:t>
      </w:r>
      <w:r>
        <w:rPr>
          <w:rFonts w:hint="eastAsia" w:ascii="仿宋" w:hAnsi="仿宋" w:eastAsia="仿宋" w:cs="仿宋"/>
          <w:b w:val="0"/>
          <w:bCs/>
          <w:color w:val="auto"/>
          <w:kern w:val="2"/>
          <w:sz w:val="32"/>
          <w:szCs w:val="32"/>
          <w:lang w:val="en-US" w:eastAsia="zh-CN"/>
          <w14:ligatures w14:val="standardContextual"/>
        </w:rPr>
        <w:t>和《目标生一对一导师帮扶方案》</w:t>
      </w:r>
      <w:r>
        <w:rPr>
          <w:rFonts w:hint="eastAsia" w:ascii="仿宋" w:hAnsi="仿宋" w:eastAsia="仿宋" w:cs="仿宋"/>
          <w:b w:val="0"/>
          <w:bCs/>
          <w:color w:val="auto"/>
          <w:sz w:val="32"/>
          <w:szCs w:val="32"/>
          <w:lang w:val="en-US" w:eastAsia="zh-CN"/>
        </w:rPr>
        <w:t>，大部分目标生的学习成绩有了较大进步。</w:t>
      </w:r>
      <w:r>
        <w:rPr>
          <w:rFonts w:hint="eastAsia" w:ascii="仿宋" w:hAnsi="仿宋" w:eastAsia="仿宋" w:cs="仿宋"/>
          <w:b w:val="0"/>
          <w:bCs/>
          <w:color w:val="auto"/>
          <w:kern w:val="2"/>
          <w:sz w:val="32"/>
          <w:szCs w:val="32"/>
          <w:lang w:val="en-US" w:eastAsia="zh-CN"/>
          <w14:ligatures w14:val="standardContextual"/>
        </w:rPr>
        <w:t xml:space="preserve"> </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color w:val="auto"/>
          <w:kern w:val="2"/>
          <w:sz w:val="32"/>
          <w:szCs w:val="32"/>
          <w:lang w:val="en-US" w:eastAsia="zh-CN"/>
          <w14:ligatures w14:val="standardContextual"/>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color w:val="auto"/>
          <w:kern w:val="2"/>
          <w:sz w:val="32"/>
          <w:szCs w:val="32"/>
          <w:lang w:val="en-US" w:eastAsia="zh-CN"/>
          <w14:ligatures w14:val="standardContextual"/>
        </w:rPr>
      </w:pP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72" w:firstLineChars="200"/>
        <w:textAlignment w:val="auto"/>
        <w:rPr>
          <w:rFonts w:hint="eastAsia" w:ascii="仿宋" w:hAnsi="仿宋" w:eastAsia="仿宋" w:cs="仿宋"/>
          <w:b w:val="0"/>
          <w:bCs/>
          <w:color w:val="auto"/>
          <w:spacing w:val="8"/>
          <w:kern w:val="0"/>
          <w:sz w:val="32"/>
          <w:szCs w:val="32"/>
          <w:lang w:val="en-US" w:eastAsia="zh-CN"/>
        </w:rPr>
      </w:pPr>
      <w:r>
        <w:rPr>
          <w:rFonts w:hint="eastAsia" w:ascii="黑体" w:hAnsi="黑体" w:eastAsia="黑体" w:cs="黑体"/>
          <w:b w:val="0"/>
          <w:bCs/>
          <w:color w:val="auto"/>
          <w:spacing w:val="8"/>
          <w:kern w:val="0"/>
          <w:sz w:val="32"/>
          <w:szCs w:val="32"/>
          <w:lang w:val="en-US" w:eastAsia="zh-CN"/>
        </w:rPr>
        <w:t xml:space="preserve">四、落实“立德树人”的根本任务，以丰富多彩的德育实践活动为载体，全面打造以“一等品格”为核心的德育工作评价体系。 </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b w:val="0"/>
          <w:bCs/>
          <w:color w:val="auto"/>
          <w:sz w:val="32"/>
          <w:szCs w:val="32"/>
          <w:lang w:val="en-US" w:eastAsia="zh-CN"/>
        </w:rPr>
      </w:pPr>
      <w:r>
        <w:rPr>
          <w:rFonts w:hint="eastAsia" w:ascii="仿宋" w:hAnsi="仿宋" w:eastAsia="仿宋" w:cs="仿宋"/>
          <w:b w:val="0"/>
          <w:bCs/>
          <w:sz w:val="32"/>
          <w:szCs w:val="32"/>
        </w:rPr>
        <w:t>本学期</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学工处、团委紧紧围绕立德树人根本任务，以德育教育为主线，以三年德育工作规划为基石，全面加强日常管理</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重视规范管理，创新管理形式，重视校园安全工作，以丰富多彩的德育活动，培养学生形成良好的习惯和优秀品质</w:t>
      </w:r>
      <w:r>
        <w:rPr>
          <w:rFonts w:hint="eastAsia" w:ascii="仿宋" w:hAnsi="仿宋" w:eastAsia="仿宋" w:cs="仿宋"/>
          <w:b w:val="0"/>
          <w:bCs/>
          <w:sz w:val="32"/>
          <w:szCs w:val="32"/>
          <w:lang w:eastAsia="zh-CN"/>
        </w:rPr>
        <w:t>，</w:t>
      </w:r>
      <w:r>
        <w:rPr>
          <w:rFonts w:hint="eastAsia" w:ascii="仿宋" w:hAnsi="仿宋" w:eastAsia="仿宋" w:cs="仿宋"/>
          <w:b w:val="0"/>
          <w:bCs/>
          <w:color w:val="auto"/>
          <w:sz w:val="32"/>
          <w:szCs w:val="32"/>
          <w:lang w:val="en-US" w:eastAsia="zh-CN"/>
        </w:rPr>
        <w:t xml:space="preserve">引导学生形成正确的世界观、人生观和价值观，全面打造以“一等品格”为核心的德育工作评价体系。 </w:t>
      </w:r>
    </w:p>
    <w:p>
      <w:pPr>
        <w:pageBreakBefore w:val="0"/>
        <w:kinsoku/>
        <w:wordWrap/>
        <w:overflowPunct/>
        <w:topLinePunct w:val="0"/>
        <w:autoSpaceDN/>
        <w:bidi w:val="0"/>
        <w:adjustRightInd/>
        <w:snapToGrid/>
        <w:spacing w:line="600" w:lineRule="exact"/>
        <w:ind w:leftChars="0"/>
        <w:rPr>
          <w:rFonts w:hint="eastAsia" w:ascii="仿宋" w:hAnsi="仿宋" w:eastAsia="仿宋" w:cs="仿宋"/>
          <w:b/>
          <w:bCs w:val="0"/>
          <w:sz w:val="32"/>
          <w:szCs w:val="32"/>
        </w:rPr>
      </w:pPr>
      <w:r>
        <w:rPr>
          <w:rFonts w:hint="eastAsia" w:ascii="仿宋" w:hAnsi="仿宋" w:eastAsia="仿宋" w:cs="仿宋"/>
          <w:b/>
          <w:bCs w:val="0"/>
          <w:sz w:val="32"/>
          <w:szCs w:val="32"/>
          <w:lang w:eastAsia="zh-CN"/>
        </w:rPr>
        <w:t>（</w:t>
      </w:r>
      <w:r>
        <w:rPr>
          <w:rFonts w:hint="eastAsia" w:ascii="仿宋" w:hAnsi="仿宋" w:eastAsia="仿宋" w:cs="仿宋"/>
          <w:b/>
          <w:bCs w:val="0"/>
          <w:sz w:val="32"/>
          <w:szCs w:val="32"/>
          <w:lang w:val="en-US" w:eastAsia="zh-CN"/>
        </w:rPr>
        <w:t>一</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加强德育队伍建设，努力增进管理能力和水平。</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强化班主任到位工作制度，加强班级管理的规范化、精</w:t>
      </w:r>
      <w:r>
        <w:rPr>
          <w:rFonts w:hint="eastAsia" w:ascii="仿宋" w:hAnsi="仿宋" w:eastAsia="仿宋" w:cs="仿宋"/>
          <w:b w:val="0"/>
          <w:bCs/>
          <w:sz w:val="32"/>
          <w:szCs w:val="32"/>
          <w:lang w:val="en-US" w:eastAsia="zh-CN"/>
        </w:rPr>
        <w:t>细</w:t>
      </w:r>
      <w:r>
        <w:rPr>
          <w:rFonts w:hint="eastAsia" w:ascii="仿宋" w:hAnsi="仿宋" w:eastAsia="仿宋" w:cs="仿宋"/>
          <w:b w:val="0"/>
          <w:bCs/>
          <w:sz w:val="32"/>
          <w:szCs w:val="32"/>
        </w:rPr>
        <w:t>化，进一步完善和推动班主任工作常规。坚持德育工作例会制度、班主任例会制度。通过“星级班</w:t>
      </w:r>
      <w:r>
        <w:rPr>
          <w:rFonts w:hint="eastAsia" w:ascii="仿宋" w:hAnsi="仿宋" w:eastAsia="仿宋" w:cs="仿宋"/>
          <w:b w:val="0"/>
          <w:bCs/>
          <w:sz w:val="32"/>
          <w:szCs w:val="32"/>
          <w:lang w:val="en-US" w:eastAsia="zh-CN"/>
        </w:rPr>
        <w:t>级</w:t>
      </w:r>
      <w:r>
        <w:rPr>
          <w:rFonts w:hint="eastAsia" w:ascii="仿宋" w:hAnsi="仿宋" w:eastAsia="仿宋" w:cs="仿宋"/>
          <w:b w:val="0"/>
          <w:bCs/>
          <w:sz w:val="32"/>
          <w:szCs w:val="32"/>
        </w:rPr>
        <w:t>”、“优秀班主任”评比，在班主任中倡导一种“比、学、赶、帮”的氛围，倡导一种对教育的热爱与忠诚，倡导一种班主任工作的细致深入和扎实高效。</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开展年级德育工作调研。依据《</w:t>
      </w:r>
      <w:r>
        <w:rPr>
          <w:rFonts w:hint="eastAsia" w:ascii="仿宋" w:hAnsi="仿宋" w:eastAsia="仿宋" w:cs="仿宋"/>
          <w:b w:val="0"/>
          <w:bCs/>
          <w:color w:val="000000"/>
          <w:kern w:val="0"/>
          <w:sz w:val="32"/>
          <w:szCs w:val="32"/>
        </w:rPr>
        <w:t>学校德育调研实施方案</w:t>
      </w:r>
      <w:r>
        <w:rPr>
          <w:rFonts w:hint="eastAsia" w:ascii="仿宋" w:hAnsi="仿宋" w:eastAsia="仿宋" w:cs="仿宋"/>
          <w:b w:val="0"/>
          <w:bCs/>
          <w:sz w:val="32"/>
          <w:szCs w:val="32"/>
        </w:rPr>
        <w:t>》，学工处全体工作人员深入各年级、班级开展调研。</w:t>
      </w:r>
      <w:r>
        <w:rPr>
          <w:rFonts w:hint="eastAsia" w:ascii="仿宋" w:hAnsi="仿宋" w:eastAsia="仿宋" w:cs="仿宋"/>
          <w:b w:val="0"/>
          <w:bCs/>
          <w:color w:val="000000"/>
          <w:kern w:val="0"/>
          <w:sz w:val="32"/>
          <w:szCs w:val="32"/>
        </w:rPr>
        <w:t>德育工作调研以听取级部汇报与材料查看、以问卷调查与现场抽查方式相结合</w:t>
      </w:r>
      <w:r>
        <w:rPr>
          <w:rFonts w:hint="eastAsia" w:ascii="仿宋" w:hAnsi="仿宋" w:eastAsia="仿宋" w:cs="仿宋"/>
          <w:b w:val="0"/>
          <w:bCs/>
          <w:color w:val="000000"/>
          <w:kern w:val="0"/>
          <w:sz w:val="32"/>
          <w:szCs w:val="32"/>
          <w:lang w:eastAsia="zh-CN"/>
        </w:rPr>
        <w:t>，</w:t>
      </w:r>
      <w:r>
        <w:rPr>
          <w:rFonts w:hint="eastAsia" w:ascii="仿宋" w:hAnsi="仿宋" w:eastAsia="仿宋" w:cs="仿宋"/>
          <w:b w:val="0"/>
          <w:bCs/>
          <w:sz w:val="32"/>
          <w:szCs w:val="32"/>
        </w:rPr>
        <w:t>重点调研了七个方面的工作。调研工作结束后，学工处按照分工认真阅卷，汇总材料，公平量化，对督导工作中的发现的亮点、问题等分类整理，把三个级部学部的调研资料分级部班级集结成册。</w:t>
      </w:r>
      <w:r>
        <w:rPr>
          <w:rFonts w:hint="eastAsia" w:ascii="仿宋" w:hAnsi="仿宋" w:eastAsia="仿宋" w:cs="仿宋"/>
          <w:b w:val="0"/>
          <w:bCs/>
          <w:color w:val="000000"/>
          <w:kern w:val="0"/>
          <w:sz w:val="32"/>
          <w:szCs w:val="32"/>
          <w:lang w:val="en-US" w:eastAsia="zh-CN"/>
        </w:rPr>
        <w:t xml:space="preserve"> </w:t>
      </w:r>
    </w:p>
    <w:p>
      <w:pPr>
        <w:pageBreakBefore w:val="0"/>
        <w:kinsoku/>
        <w:wordWrap/>
        <w:overflowPunct/>
        <w:topLinePunct w:val="0"/>
        <w:autoSpaceDN/>
        <w:bidi w:val="0"/>
        <w:adjustRightInd/>
        <w:snapToGrid/>
        <w:spacing w:line="600" w:lineRule="exact"/>
        <w:ind w:leftChars="0"/>
        <w:rPr>
          <w:rFonts w:hint="eastAsia" w:ascii="仿宋" w:hAnsi="仿宋" w:eastAsia="仿宋" w:cs="仿宋"/>
          <w:b/>
          <w:bCs w:val="0"/>
          <w:sz w:val="32"/>
          <w:szCs w:val="32"/>
        </w:rPr>
      </w:pPr>
      <w:r>
        <w:rPr>
          <w:rFonts w:hint="eastAsia" w:ascii="仿宋" w:hAnsi="仿宋" w:eastAsia="仿宋" w:cs="仿宋"/>
          <w:b/>
          <w:bCs w:val="0"/>
          <w:sz w:val="32"/>
          <w:szCs w:val="32"/>
          <w:lang w:eastAsia="zh-CN"/>
        </w:rPr>
        <w:t>（</w:t>
      </w:r>
      <w:r>
        <w:rPr>
          <w:rFonts w:hint="eastAsia" w:ascii="仿宋" w:hAnsi="仿宋" w:eastAsia="仿宋" w:cs="仿宋"/>
          <w:b/>
          <w:bCs w:val="0"/>
          <w:sz w:val="32"/>
          <w:szCs w:val="32"/>
          <w:lang w:val="en-US" w:eastAsia="zh-CN"/>
        </w:rPr>
        <w:t>二</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坚持狠抓常规不动摇，着力学生行为养成教育，做好常规工作。</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rPr>
        <w:t>坚持抓好升国旗仪式、主题班会等重要的德育阵地，本学期先后进行了《龙年龙抬头 植绿成新洲》、《关注安全 践行安全 保障安全》、《青春飞扬 法予翅膀》、《温情五月天 感恩母亲情》、《爱人爱己 心向阳光》、《荣耀出征 蟾宫折桂》《厉兵秣马 奋勇向前》、《火红的记忆 永恒的使命》为主题的升旗仪式、主题的班会。将校园防欺凌工作、防溺水工作、消防安全工作作为重点，融入到日常学习生活中。通过升旗仪式、班会，有针对性地对学生进行励志教育、纪律教育、法制教育、爱国主义教育、诚信教育、安全教育，帮助学生树立远大理想和抱负，懂得成人是成才、成功的前提，促进了学生精神面貌的整体提高。</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狠抓学生养成教育</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强化学生常规管理，加大日常行为检查，坚持不懈抓日常行为规范，以夯实学生的道德基础。对学生仪容仪表、日常行为规范、就寝就餐、跑操卫生、一学一歌一演讲等进行全方面量化考核，依据班级量化考核实施细则，加大巡查力度，扩展巡查范围、延长巡查时间，及时发现、指出问题和不足，并督促整改。所有考核结果做到日公布、周汇总、月排名，班主任工作量化结果和“星级班级”评比结果全校进行通报，将使常规工作落到实处，提升班主任抓好学生管理的积极性，增加班级间互助共进氛围。严格执行学生请销假制度及长期假条申批工作。制定完善《学校走读生管理规程》，通过规范学生离返校行为，进一步维护了学校正常的教育教学秩序，努力为学生创造安静有序的学习成长环境。</w:t>
      </w:r>
    </w:p>
    <w:p>
      <w:pPr>
        <w:pageBreakBefore w:val="0"/>
        <w:kinsoku/>
        <w:wordWrap/>
        <w:overflowPunct/>
        <w:topLinePunct w:val="0"/>
        <w:autoSpaceDN/>
        <w:bidi w:val="0"/>
        <w:adjustRightInd/>
        <w:snapToGrid/>
        <w:spacing w:line="60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加强宿舍管理，优化</w:t>
      </w:r>
      <w:r>
        <w:rPr>
          <w:rFonts w:hint="eastAsia" w:ascii="仿宋" w:hAnsi="仿宋" w:eastAsia="仿宋" w:cs="仿宋"/>
          <w:b w:val="0"/>
          <w:bCs/>
          <w:sz w:val="32"/>
          <w:szCs w:val="32"/>
          <w:lang w:val="en-US" w:eastAsia="zh-CN"/>
        </w:rPr>
        <w:t>学习</w:t>
      </w:r>
      <w:r>
        <w:rPr>
          <w:rFonts w:hint="eastAsia" w:ascii="仿宋" w:hAnsi="仿宋" w:eastAsia="仿宋" w:cs="仿宋"/>
          <w:b w:val="0"/>
          <w:bCs/>
          <w:sz w:val="32"/>
          <w:szCs w:val="32"/>
        </w:rPr>
        <w:t>生活环境。辅导员从宿舍卫生、物品摆放及</w:t>
      </w:r>
      <w:r>
        <w:rPr>
          <w:rFonts w:hint="eastAsia" w:ascii="仿宋" w:hAnsi="仿宋" w:eastAsia="仿宋" w:cs="仿宋"/>
          <w:b w:val="0"/>
          <w:bCs/>
          <w:sz w:val="32"/>
          <w:szCs w:val="32"/>
          <w:lang w:val="en-US" w:eastAsia="zh-CN"/>
        </w:rPr>
        <w:t>衣服</w:t>
      </w:r>
      <w:r>
        <w:rPr>
          <w:rFonts w:hint="eastAsia" w:ascii="仿宋" w:hAnsi="仿宋" w:eastAsia="仿宋" w:cs="仿宋"/>
          <w:b w:val="0"/>
          <w:bCs/>
          <w:sz w:val="32"/>
          <w:szCs w:val="32"/>
        </w:rPr>
        <w:t>折叠等方面每天进行检查评分，每周评选文明宿舍、内务标兵，并进行物质奖励，调动学生们的积极性。对于及时发现的亮点进行表扬，发现问题及时探讨改进。为学生积极打造安全整洁、舒适优雅的学习生活环境。</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做好</w:t>
      </w:r>
      <w:r>
        <w:rPr>
          <w:rFonts w:hint="eastAsia" w:ascii="仿宋" w:hAnsi="仿宋" w:eastAsia="仿宋" w:cs="仿宋"/>
          <w:b w:val="0"/>
          <w:bCs/>
          <w:sz w:val="32"/>
          <w:szCs w:val="32"/>
          <w:lang w:val="en-US" w:eastAsia="zh-CN"/>
        </w:rPr>
        <w:t>学生的</w:t>
      </w:r>
      <w:r>
        <w:rPr>
          <w:rFonts w:hint="eastAsia" w:ascii="仿宋" w:hAnsi="仿宋" w:eastAsia="仿宋" w:cs="仿宋"/>
          <w:b w:val="0"/>
          <w:bCs/>
          <w:sz w:val="32"/>
          <w:szCs w:val="32"/>
        </w:rPr>
        <w:t>评优树先工作，充分发挥模范示范引领作用。及时完成每周一星、校级优秀学生、优秀学生干部、优秀团员、优秀团员干部</w:t>
      </w:r>
      <w:r>
        <w:rPr>
          <w:rFonts w:hint="eastAsia" w:ascii="仿宋" w:hAnsi="仿宋" w:eastAsia="仿宋" w:cs="仿宋"/>
          <w:b w:val="0"/>
          <w:bCs/>
          <w:sz w:val="32"/>
          <w:szCs w:val="32"/>
          <w:lang w:val="en-US" w:eastAsia="zh-CN"/>
        </w:rPr>
        <w:t>评选，完成</w:t>
      </w:r>
      <w:r>
        <w:rPr>
          <w:rFonts w:hint="eastAsia" w:ascii="仿宋" w:hAnsi="仿宋" w:eastAsia="仿宋" w:cs="仿宋"/>
          <w:b w:val="0"/>
          <w:bCs/>
          <w:sz w:val="32"/>
          <w:szCs w:val="32"/>
        </w:rPr>
        <w:t>省市级优秀学生、优秀学生干部的评选，并进行公示表彰。在</w:t>
      </w:r>
      <w:r>
        <w:rPr>
          <w:rFonts w:hint="eastAsia" w:ascii="仿宋" w:hAnsi="仿宋" w:eastAsia="仿宋" w:cs="仿宋"/>
          <w:b w:val="0"/>
          <w:bCs/>
          <w:sz w:val="32"/>
          <w:szCs w:val="32"/>
          <w:lang w:val="en-US" w:eastAsia="zh-CN"/>
        </w:rPr>
        <w:t>学</w:t>
      </w:r>
      <w:r>
        <w:rPr>
          <w:rFonts w:hint="eastAsia" w:ascii="仿宋" w:hAnsi="仿宋" w:eastAsia="仿宋" w:cs="仿宋"/>
          <w:b w:val="0"/>
          <w:bCs/>
          <w:sz w:val="32"/>
          <w:szCs w:val="32"/>
        </w:rPr>
        <w:t>校各级评先树优的激励下、在榜样力量的引领下，进一步规范学生的言行，树立学生学习的楷模，有力地推动了学校精神文明建设。</w:t>
      </w:r>
    </w:p>
    <w:p>
      <w:pPr>
        <w:pageBreakBefore w:val="0"/>
        <w:kinsoku/>
        <w:wordWrap/>
        <w:overflowPunct/>
        <w:topLinePunct w:val="0"/>
        <w:autoSpaceDN/>
        <w:bidi w:val="0"/>
        <w:adjustRightInd/>
        <w:snapToGrid/>
        <w:spacing w:line="600" w:lineRule="exact"/>
        <w:ind w:leftChars="0"/>
        <w:rPr>
          <w:rFonts w:hint="eastAsia" w:ascii="仿宋" w:hAnsi="仿宋" w:eastAsia="仿宋" w:cs="仿宋"/>
          <w:b/>
          <w:bCs w:val="0"/>
          <w:sz w:val="32"/>
          <w:szCs w:val="32"/>
        </w:rPr>
      </w:pPr>
      <w:r>
        <w:rPr>
          <w:rFonts w:hint="eastAsia" w:ascii="仿宋" w:hAnsi="仿宋" w:eastAsia="仿宋" w:cs="仿宋"/>
          <w:b w:val="0"/>
          <w:bCs/>
          <w:sz w:val="32"/>
          <w:szCs w:val="32"/>
          <w:lang w:val="en-US" w:eastAsia="zh-CN"/>
        </w:rPr>
        <w:t xml:space="preserve"> </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lang w:val="en-US" w:eastAsia="zh-CN"/>
        </w:rPr>
        <w:t>三</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精心组织开展德育系列活动，</w:t>
      </w:r>
      <w:r>
        <w:rPr>
          <w:rFonts w:hint="eastAsia" w:ascii="仿宋" w:hAnsi="仿宋" w:eastAsia="仿宋" w:cs="仿宋"/>
          <w:b/>
          <w:bCs w:val="0"/>
          <w:sz w:val="32"/>
          <w:szCs w:val="32"/>
          <w:lang w:val="en-US" w:eastAsia="zh-CN"/>
        </w:rPr>
        <w:t>拓宽</w:t>
      </w:r>
      <w:r>
        <w:rPr>
          <w:rFonts w:hint="eastAsia" w:ascii="仿宋" w:hAnsi="仿宋" w:eastAsia="仿宋" w:cs="仿宋"/>
          <w:b/>
          <w:bCs w:val="0"/>
          <w:sz w:val="32"/>
          <w:szCs w:val="32"/>
        </w:rPr>
        <w:t>德育途径，积极推进五育并举。</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rPr>
        <w:t>2月27日</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协助高三年级、高四年级举行“点燃激情，成就梦想”成人礼暨高考百日誓师大会。3月4日</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举行“龙行蓄势待发 泰外共绘精彩”新学期开学典礼。3月</w:t>
      </w:r>
      <w:r>
        <w:rPr>
          <w:rFonts w:hint="eastAsia" w:ascii="仿宋" w:hAnsi="仿宋" w:eastAsia="仿宋" w:cs="仿宋"/>
          <w:b w:val="0"/>
          <w:bCs/>
          <w:sz w:val="32"/>
          <w:szCs w:val="32"/>
          <w:lang w:val="en-US" w:eastAsia="zh-CN"/>
        </w:rPr>
        <w:t>份</w:t>
      </w:r>
      <w:r>
        <w:rPr>
          <w:rFonts w:hint="eastAsia" w:ascii="仿宋" w:hAnsi="仿宋" w:eastAsia="仿宋" w:cs="仿宋"/>
          <w:b w:val="0"/>
          <w:bCs/>
          <w:sz w:val="32"/>
          <w:szCs w:val="32"/>
        </w:rPr>
        <w:t>举行</w:t>
      </w:r>
      <w:r>
        <w:rPr>
          <w:rFonts w:hint="eastAsia" w:ascii="仿宋" w:hAnsi="仿宋" w:eastAsia="仿宋" w:cs="仿宋"/>
          <w:b w:val="0"/>
          <w:bCs/>
          <w:sz w:val="32"/>
          <w:szCs w:val="32"/>
          <w:lang w:val="en-US" w:eastAsia="zh-CN"/>
        </w:rPr>
        <w:t>的</w:t>
      </w:r>
      <w:r>
        <w:rPr>
          <w:rFonts w:hint="eastAsia" w:ascii="仿宋" w:hAnsi="仿宋" w:eastAsia="仿宋" w:cs="仿宋"/>
          <w:b w:val="0"/>
          <w:bCs/>
          <w:sz w:val="32"/>
          <w:szCs w:val="32"/>
        </w:rPr>
        <w:t>学雷锋活动月系列活动。</w:t>
      </w:r>
      <w:r>
        <w:rPr>
          <w:rFonts w:hint="eastAsia" w:ascii="仿宋" w:hAnsi="仿宋" w:eastAsia="仿宋" w:cs="仿宋"/>
          <w:b w:val="0"/>
          <w:bCs/>
          <w:color w:val="222222"/>
          <w:spacing w:val="8"/>
          <w:sz w:val="32"/>
          <w:szCs w:val="32"/>
          <w:shd w:val="clear" w:color="auto" w:fill="FFFFFF"/>
          <w:lang w:val="en-US" w:eastAsia="zh-CN"/>
        </w:rPr>
        <w:t>组织开展了</w:t>
      </w:r>
      <w:r>
        <w:rPr>
          <w:rFonts w:hint="eastAsia" w:ascii="仿宋" w:hAnsi="仿宋" w:eastAsia="仿宋" w:cs="仿宋"/>
          <w:b w:val="0"/>
          <w:bCs/>
          <w:color w:val="222222"/>
          <w:spacing w:val="8"/>
          <w:sz w:val="32"/>
          <w:szCs w:val="32"/>
          <w:shd w:val="clear" w:color="auto" w:fill="FFFFFF"/>
        </w:rPr>
        <w:t>学雷锋树新风主题班会</w:t>
      </w:r>
      <w:r>
        <w:rPr>
          <w:rFonts w:hint="eastAsia" w:ascii="仿宋" w:hAnsi="仿宋" w:eastAsia="仿宋" w:cs="仿宋"/>
          <w:b w:val="0"/>
          <w:bCs/>
          <w:color w:val="222222"/>
          <w:spacing w:val="8"/>
          <w:sz w:val="32"/>
          <w:szCs w:val="32"/>
          <w:shd w:val="clear" w:color="auto" w:fill="FFFFFF"/>
          <w:lang w:eastAsia="zh-CN"/>
        </w:rPr>
        <w:t>、</w:t>
      </w:r>
      <w:r>
        <w:rPr>
          <w:rFonts w:hint="eastAsia" w:ascii="仿宋" w:hAnsi="仿宋" w:eastAsia="仿宋" w:cs="仿宋"/>
          <w:b w:val="0"/>
          <w:bCs/>
          <w:color w:val="222222"/>
          <w:spacing w:val="8"/>
          <w:sz w:val="32"/>
          <w:szCs w:val="32"/>
          <w:shd w:val="clear" w:color="auto" w:fill="FFFFFF"/>
        </w:rPr>
        <w:t>爱心志愿者服务</w:t>
      </w:r>
      <w:r>
        <w:rPr>
          <w:rFonts w:hint="eastAsia" w:ascii="仿宋" w:hAnsi="仿宋" w:eastAsia="仿宋" w:cs="仿宋"/>
          <w:b w:val="0"/>
          <w:bCs/>
          <w:color w:val="222222"/>
          <w:spacing w:val="8"/>
          <w:sz w:val="32"/>
          <w:szCs w:val="32"/>
          <w:shd w:val="clear" w:color="auto" w:fill="FFFFFF"/>
          <w:lang w:eastAsia="zh-CN"/>
        </w:rPr>
        <w:t>、</w:t>
      </w:r>
      <w:r>
        <w:rPr>
          <w:rFonts w:hint="eastAsia" w:ascii="仿宋" w:hAnsi="仿宋" w:eastAsia="仿宋" w:cs="仿宋"/>
          <w:b w:val="0"/>
          <w:bCs/>
          <w:color w:val="222222"/>
          <w:spacing w:val="8"/>
          <w:sz w:val="32"/>
          <w:szCs w:val="32"/>
          <w:shd w:val="clear" w:color="auto" w:fill="FFFFFF"/>
          <w:lang w:val="en-US" w:eastAsia="zh-CN"/>
        </w:rPr>
        <w:t>举办</w:t>
      </w:r>
      <w:r>
        <w:rPr>
          <w:rFonts w:hint="eastAsia" w:ascii="仿宋" w:hAnsi="仿宋" w:eastAsia="仿宋" w:cs="仿宋"/>
          <w:b w:val="0"/>
          <w:bCs/>
          <w:sz w:val="32"/>
          <w:szCs w:val="32"/>
        </w:rPr>
        <w:t>“</w:t>
      </w:r>
      <w:r>
        <w:rPr>
          <w:rFonts w:hint="eastAsia" w:ascii="仿宋" w:hAnsi="仿宋" w:eastAsia="仿宋" w:cs="仿宋"/>
          <w:b w:val="0"/>
          <w:bCs/>
          <w:color w:val="222222"/>
          <w:spacing w:val="8"/>
          <w:sz w:val="32"/>
          <w:szCs w:val="32"/>
          <w:shd w:val="clear" w:color="auto" w:fill="FFFFFF"/>
        </w:rPr>
        <w:t>春风十里 爱心有你</w:t>
      </w:r>
      <w:r>
        <w:rPr>
          <w:rFonts w:hint="eastAsia" w:ascii="仿宋" w:hAnsi="仿宋" w:eastAsia="仿宋" w:cs="仿宋"/>
          <w:b w:val="0"/>
          <w:bCs/>
          <w:sz w:val="32"/>
          <w:szCs w:val="32"/>
        </w:rPr>
        <w:t>”</w:t>
      </w:r>
      <w:r>
        <w:rPr>
          <w:rFonts w:hint="eastAsia" w:ascii="仿宋" w:hAnsi="仿宋" w:eastAsia="仿宋" w:cs="仿宋"/>
          <w:b w:val="0"/>
          <w:bCs/>
          <w:color w:val="222222"/>
          <w:spacing w:val="8"/>
          <w:sz w:val="32"/>
          <w:szCs w:val="32"/>
          <w:shd w:val="clear" w:color="auto" w:fill="FFFFFF"/>
        </w:rPr>
        <w:t>第四届爱心义卖活动</w:t>
      </w:r>
      <w:r>
        <w:rPr>
          <w:rFonts w:hint="eastAsia" w:ascii="仿宋" w:hAnsi="仿宋" w:eastAsia="仿宋" w:cs="仿宋"/>
          <w:b w:val="0"/>
          <w:bCs/>
          <w:color w:val="222222"/>
          <w:spacing w:val="8"/>
          <w:sz w:val="32"/>
          <w:szCs w:val="32"/>
          <w:shd w:val="clear" w:color="auto" w:fill="FFFFFF"/>
          <w:lang w:val="en-US" w:eastAsia="zh-CN"/>
        </w:rPr>
        <w:t>等</w:t>
      </w:r>
      <w:r>
        <w:rPr>
          <w:rFonts w:hint="eastAsia" w:ascii="仿宋" w:hAnsi="仿宋" w:eastAsia="仿宋" w:cs="仿宋"/>
          <w:b w:val="0"/>
          <w:bCs/>
          <w:color w:val="222222"/>
          <w:spacing w:val="8"/>
          <w:sz w:val="32"/>
          <w:szCs w:val="32"/>
          <w:shd w:val="clear" w:color="auto" w:fill="FFFFFF"/>
        </w:rPr>
        <w:t>，通过一系列活动</w:t>
      </w:r>
      <w:r>
        <w:rPr>
          <w:rFonts w:hint="eastAsia" w:ascii="仿宋" w:hAnsi="仿宋" w:eastAsia="仿宋" w:cs="仿宋"/>
          <w:b w:val="0"/>
          <w:bCs/>
          <w:color w:val="222222"/>
          <w:spacing w:val="8"/>
          <w:sz w:val="32"/>
          <w:szCs w:val="32"/>
          <w:shd w:val="clear" w:color="auto" w:fill="FFFFFF"/>
          <w:lang w:val="en-US" w:eastAsia="zh-CN"/>
        </w:rPr>
        <w:t>的开展，</w:t>
      </w:r>
      <w:r>
        <w:rPr>
          <w:rFonts w:hint="eastAsia" w:ascii="仿宋" w:hAnsi="仿宋" w:eastAsia="仿宋" w:cs="仿宋"/>
          <w:b w:val="0"/>
          <w:bCs/>
          <w:color w:val="222222"/>
          <w:spacing w:val="8"/>
          <w:sz w:val="32"/>
          <w:szCs w:val="32"/>
          <w:shd w:val="clear" w:color="auto" w:fill="FFFFFF"/>
        </w:rPr>
        <w:t>号召</w:t>
      </w:r>
      <w:r>
        <w:rPr>
          <w:rFonts w:hint="eastAsia" w:ascii="仿宋" w:hAnsi="仿宋" w:eastAsia="仿宋" w:cs="仿宋"/>
          <w:b w:val="0"/>
          <w:bCs/>
          <w:sz w:val="32"/>
          <w:szCs w:val="32"/>
        </w:rPr>
        <w:t>同学们以自己的切实行动来体现新时代的雷锋精神，积极参加志愿活动，成为雷锋精神的倡导者、践行者、推动者，在学习与奉献之中实现人生的价值！</w:t>
      </w:r>
    </w:p>
    <w:p>
      <w:pPr>
        <w:pageBreakBefore w:val="0"/>
        <w:kinsoku/>
        <w:wordWrap/>
        <w:overflowPunct/>
        <w:topLinePunct w:val="0"/>
        <w:autoSpaceDN/>
        <w:bidi w:val="0"/>
        <w:adjustRightInd/>
        <w:snapToGrid/>
        <w:spacing w:line="600" w:lineRule="exact"/>
        <w:ind w:firstLine="640" w:firstLineChars="200"/>
        <w:rPr>
          <w:rFonts w:hint="eastAsia" w:ascii="仿宋" w:hAnsi="仿宋" w:eastAsia="仿宋" w:cs="仿宋"/>
          <w:b w:val="0"/>
          <w:bCs/>
          <w:sz w:val="32"/>
          <w:szCs w:val="32"/>
          <w:shd w:val="clear" w:color="auto" w:fill="FFFFFF"/>
          <w:lang w:val="en-US" w:eastAsia="zh-CN"/>
        </w:rPr>
      </w:pPr>
      <w:r>
        <w:rPr>
          <w:rFonts w:hint="eastAsia" w:ascii="仿宋" w:hAnsi="仿宋" w:eastAsia="仿宋" w:cs="仿宋"/>
          <w:b w:val="0"/>
          <w:bCs/>
          <w:sz w:val="32"/>
          <w:szCs w:val="32"/>
        </w:rPr>
        <w:t>4月</w:t>
      </w:r>
      <w:r>
        <w:rPr>
          <w:rFonts w:hint="eastAsia" w:ascii="仿宋" w:hAnsi="仿宋" w:eastAsia="仿宋" w:cs="仿宋"/>
          <w:b w:val="0"/>
          <w:bCs/>
          <w:sz w:val="32"/>
          <w:szCs w:val="32"/>
          <w:lang w:val="en-US" w:eastAsia="zh-CN"/>
        </w:rPr>
        <w:t>份</w:t>
      </w:r>
      <w:r>
        <w:rPr>
          <w:rFonts w:hint="eastAsia" w:ascii="仿宋" w:hAnsi="仿宋" w:eastAsia="仿宋" w:cs="仿宋"/>
          <w:b w:val="0"/>
          <w:bCs/>
          <w:sz w:val="32"/>
          <w:szCs w:val="32"/>
        </w:rPr>
        <w:t>举行</w:t>
      </w:r>
      <w:r>
        <w:rPr>
          <w:rFonts w:hint="eastAsia" w:ascii="仿宋" w:hAnsi="仿宋" w:eastAsia="仿宋" w:cs="仿宋"/>
          <w:b w:val="0"/>
          <w:bCs/>
          <w:sz w:val="32"/>
          <w:szCs w:val="32"/>
          <w:shd w:val="clear" w:color="auto" w:fill="FFFFFF"/>
        </w:rPr>
        <w:t>“缅怀革命先烈 赓续红色血脉”系列活动。通过举行主题升旗仪式、主题班会、清明节主题板报评比、前往泰安金牛山烈士陵园祭扫革命烈士的活动，了解革命先烈的不朽事迹，弘扬了革命烈士不畏艰险艰苦奋斗的优良传统，成功地接受了一次爱国主义革命传统教育，增强了同学们的民族自豪感和爱国热情。</w:t>
      </w:r>
      <w:r>
        <w:rPr>
          <w:rFonts w:hint="eastAsia" w:ascii="仿宋" w:hAnsi="仿宋" w:eastAsia="仿宋" w:cs="仿宋"/>
          <w:b w:val="0"/>
          <w:bCs/>
          <w:sz w:val="32"/>
          <w:szCs w:val="32"/>
          <w:shd w:val="clear" w:color="auto" w:fill="FFFFFF"/>
          <w:lang w:val="en-US" w:eastAsia="zh-CN"/>
        </w:rPr>
        <w:t xml:space="preserve"> </w:t>
      </w:r>
    </w:p>
    <w:p>
      <w:pPr>
        <w:pageBreakBefore w:val="0"/>
        <w:kinsoku/>
        <w:wordWrap/>
        <w:overflowPunct/>
        <w:topLinePunct w:val="0"/>
        <w:autoSpaceDN/>
        <w:bidi w:val="0"/>
        <w:adjustRightInd/>
        <w:snapToGrid/>
        <w:spacing w:line="600" w:lineRule="exact"/>
        <w:ind w:leftChars="0" w:firstLine="576" w:firstLineChars="200"/>
        <w:rPr>
          <w:rFonts w:hint="eastAsia" w:ascii="仿宋" w:hAnsi="仿宋" w:eastAsia="仿宋" w:cs="仿宋"/>
          <w:b w:val="0"/>
          <w:bCs/>
          <w:sz w:val="32"/>
          <w:szCs w:val="32"/>
          <w:shd w:val="clear" w:color="auto" w:fill="FFFFFF"/>
        </w:rPr>
      </w:pPr>
      <w:r>
        <w:rPr>
          <w:rFonts w:hint="eastAsia" w:ascii="仿宋" w:hAnsi="仿宋" w:eastAsia="仿宋" w:cs="仿宋"/>
          <w:b w:val="0"/>
          <w:bCs/>
          <w:w w:val="90"/>
          <w:sz w:val="32"/>
          <w:szCs w:val="32"/>
          <w:lang w:val="en-US" w:eastAsia="zh-CN"/>
        </w:rPr>
        <w:t xml:space="preserve"> </w:t>
      </w:r>
      <w:r>
        <w:rPr>
          <w:rFonts w:hint="eastAsia" w:ascii="仿宋" w:hAnsi="仿宋" w:eastAsia="仿宋" w:cs="仿宋"/>
          <w:b w:val="0"/>
          <w:bCs/>
          <w:sz w:val="32"/>
          <w:szCs w:val="32"/>
          <w:shd w:val="clear" w:color="auto" w:fill="FFFFFF"/>
        </w:rPr>
        <w:t>4月30日</w:t>
      </w:r>
      <w:r>
        <w:rPr>
          <w:rFonts w:hint="eastAsia" w:ascii="仿宋" w:hAnsi="仿宋" w:eastAsia="仿宋" w:cs="仿宋"/>
          <w:b w:val="0"/>
          <w:bCs/>
          <w:sz w:val="32"/>
          <w:szCs w:val="32"/>
          <w:shd w:val="clear" w:color="auto" w:fill="FFFFFF"/>
          <w:lang w:eastAsia="zh-CN"/>
        </w:rPr>
        <w:t>，</w:t>
      </w:r>
      <w:r>
        <w:rPr>
          <w:rFonts w:hint="eastAsia" w:ascii="仿宋" w:hAnsi="仿宋" w:eastAsia="仿宋" w:cs="仿宋"/>
          <w:b w:val="0"/>
          <w:bCs/>
          <w:sz w:val="32"/>
          <w:szCs w:val="32"/>
          <w:shd w:val="clear" w:color="auto" w:fill="FFFFFF"/>
        </w:rPr>
        <w:t>举行“与青春共舞 与健康同行”的远足励志活动。本次远足活动充分体现了泰外学子“不畏困难，勇往直前;坚持不懈，永不言弃;团结互助，相互激励;挑战自我，战胜自我”的精神。励志远足活动培养出的不放弃、有担当、懂协作</w:t>
      </w:r>
      <w:r>
        <w:rPr>
          <w:rFonts w:hint="eastAsia" w:ascii="仿宋" w:hAnsi="仿宋" w:eastAsia="仿宋" w:cs="仿宋"/>
          <w:b w:val="0"/>
          <w:bCs/>
          <w:sz w:val="32"/>
          <w:szCs w:val="32"/>
          <w:shd w:val="clear" w:color="auto" w:fill="FFFFFF"/>
          <w:lang w:val="en-US" w:eastAsia="zh-CN"/>
        </w:rPr>
        <w:t>的可贵品质</w:t>
      </w:r>
      <w:r>
        <w:rPr>
          <w:rFonts w:hint="eastAsia" w:ascii="仿宋" w:hAnsi="仿宋" w:eastAsia="仿宋" w:cs="仿宋"/>
          <w:b w:val="0"/>
          <w:bCs/>
          <w:sz w:val="32"/>
          <w:szCs w:val="32"/>
          <w:shd w:val="clear" w:color="auto" w:fill="FFFFFF"/>
        </w:rPr>
        <w:t>让他们终身受益。</w:t>
      </w:r>
      <w:r>
        <w:rPr>
          <w:rFonts w:hint="eastAsia" w:ascii="仿宋" w:hAnsi="仿宋" w:eastAsia="仿宋" w:cs="仿宋"/>
          <w:b w:val="0"/>
          <w:bCs/>
          <w:sz w:val="32"/>
          <w:szCs w:val="32"/>
        </w:rPr>
        <w:t>5月26日</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举行主题为“放飞青春梦想 共谱泰外乐章”第四届班歌比赛。班歌比赛，歌</w:t>
      </w:r>
      <w:r>
        <w:rPr>
          <w:rFonts w:hint="eastAsia" w:ascii="仿宋" w:hAnsi="仿宋" w:eastAsia="仿宋" w:cs="仿宋"/>
          <w:b w:val="0"/>
          <w:bCs/>
          <w:sz w:val="32"/>
          <w:szCs w:val="32"/>
          <w:shd w:val="clear" w:color="auto" w:fill="FFFFFF"/>
        </w:rPr>
        <w:t>声嘹亮，催人奋进，进一步增强了班级凝聚力和向心力，激发学生团结进取、爱校爱班的情怀，促进学生全面健康成长。</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sz w:val="32"/>
          <w:szCs w:val="32"/>
          <w:shd w:val="clear" w:color="auto" w:fill="FFFFFF"/>
          <w:lang w:eastAsia="zh-CN"/>
        </w:rPr>
      </w:pPr>
      <w:r>
        <w:rPr>
          <w:rFonts w:hint="eastAsia" w:ascii="仿宋" w:hAnsi="仿宋" w:eastAsia="仿宋" w:cs="仿宋"/>
          <w:b w:val="0"/>
          <w:bCs/>
          <w:sz w:val="32"/>
          <w:szCs w:val="32"/>
          <w:shd w:val="clear" w:color="auto" w:fill="FFFFFF"/>
          <w:lang w:val="en-US" w:eastAsia="zh-CN"/>
        </w:rPr>
        <w:t>学校注重</w:t>
      </w:r>
      <w:r>
        <w:rPr>
          <w:rFonts w:hint="eastAsia" w:ascii="仿宋" w:hAnsi="仿宋" w:eastAsia="仿宋" w:cs="仿宋"/>
          <w:b w:val="0"/>
          <w:bCs/>
          <w:sz w:val="32"/>
          <w:szCs w:val="32"/>
          <w:shd w:val="clear" w:color="auto" w:fill="FFFFFF"/>
        </w:rPr>
        <w:t>指导各年级</w:t>
      </w:r>
      <w:r>
        <w:rPr>
          <w:rFonts w:hint="eastAsia" w:ascii="仿宋" w:hAnsi="仿宋" w:eastAsia="仿宋" w:cs="仿宋"/>
          <w:b w:val="0"/>
          <w:bCs/>
          <w:sz w:val="32"/>
          <w:szCs w:val="32"/>
          <w:shd w:val="clear" w:color="auto" w:fill="FFFFFF"/>
          <w:lang w:val="en-US" w:eastAsia="zh-CN"/>
        </w:rPr>
        <w:t>组织开展富有</w:t>
      </w:r>
      <w:r>
        <w:rPr>
          <w:rFonts w:hint="eastAsia" w:ascii="仿宋" w:hAnsi="仿宋" w:eastAsia="仿宋" w:cs="仿宋"/>
          <w:b w:val="0"/>
          <w:bCs/>
          <w:sz w:val="32"/>
          <w:szCs w:val="32"/>
          <w:shd w:val="clear" w:color="auto" w:fill="FFFFFF"/>
        </w:rPr>
        <w:t>特色的文体活动</w:t>
      </w:r>
      <w:r>
        <w:rPr>
          <w:rFonts w:hint="eastAsia" w:ascii="仿宋" w:hAnsi="仿宋" w:eastAsia="仿宋" w:cs="仿宋"/>
          <w:b w:val="0"/>
          <w:bCs/>
          <w:sz w:val="32"/>
          <w:szCs w:val="32"/>
          <w:shd w:val="clear" w:color="auto" w:fill="FFFFFF"/>
          <w:lang w:eastAsia="zh-CN"/>
        </w:rPr>
        <w:t>。</w:t>
      </w:r>
      <w:r>
        <w:rPr>
          <w:rFonts w:hint="eastAsia" w:ascii="仿宋" w:hAnsi="仿宋" w:eastAsia="仿宋" w:cs="仿宋"/>
          <w:b w:val="0"/>
          <w:bCs/>
          <w:sz w:val="32"/>
          <w:szCs w:val="32"/>
          <w:shd w:val="clear" w:color="auto" w:fill="FFFFFF"/>
          <w:lang w:val="en-US" w:eastAsia="zh-CN"/>
        </w:rPr>
        <w:t>高二年级组织了3VS3篮球赛，各班学生积极参与比赛，收到了预期的效果。高一年级</w:t>
      </w:r>
      <w:r>
        <w:rPr>
          <w:rFonts w:hint="eastAsia" w:ascii="仿宋" w:hAnsi="仿宋" w:eastAsia="仿宋" w:cs="仿宋"/>
          <w:b w:val="0"/>
          <w:bCs/>
          <w:sz w:val="32"/>
          <w:szCs w:val="32"/>
          <w:shd w:val="clear" w:color="auto" w:fill="FFFFFF"/>
        </w:rPr>
        <w:t>举办“戮力同心 团结奋进”拔河比赛</w:t>
      </w:r>
      <w:r>
        <w:rPr>
          <w:rFonts w:hint="eastAsia" w:ascii="仿宋" w:hAnsi="仿宋" w:eastAsia="仿宋" w:cs="仿宋"/>
          <w:b w:val="0"/>
          <w:bCs/>
          <w:sz w:val="32"/>
          <w:szCs w:val="32"/>
          <w:shd w:val="clear" w:color="auto" w:fill="FFFFFF"/>
          <w:lang w:eastAsia="zh-CN"/>
        </w:rPr>
        <w:t>，</w:t>
      </w:r>
      <w:r>
        <w:rPr>
          <w:rFonts w:hint="eastAsia" w:ascii="仿宋" w:hAnsi="仿宋" w:eastAsia="仿宋" w:cs="仿宋"/>
          <w:b w:val="0"/>
          <w:bCs/>
          <w:sz w:val="32"/>
          <w:szCs w:val="32"/>
          <w:shd w:val="clear" w:color="auto" w:fill="FFFFFF"/>
        </w:rPr>
        <w:t>增强</w:t>
      </w:r>
      <w:r>
        <w:rPr>
          <w:rFonts w:hint="eastAsia" w:ascii="仿宋" w:hAnsi="仿宋" w:eastAsia="仿宋" w:cs="仿宋"/>
          <w:b w:val="0"/>
          <w:bCs/>
          <w:sz w:val="32"/>
          <w:szCs w:val="32"/>
          <w:shd w:val="clear" w:color="auto" w:fill="FFFFFF"/>
          <w:lang w:val="en-US" w:eastAsia="zh-CN"/>
        </w:rPr>
        <w:t>了</w:t>
      </w:r>
      <w:r>
        <w:rPr>
          <w:rFonts w:hint="eastAsia" w:ascii="仿宋" w:hAnsi="仿宋" w:eastAsia="仿宋" w:cs="仿宋"/>
          <w:b w:val="0"/>
          <w:bCs/>
          <w:sz w:val="32"/>
          <w:szCs w:val="32"/>
          <w:shd w:val="clear" w:color="auto" w:fill="FFFFFF"/>
        </w:rPr>
        <w:t>班级凝聚力</w:t>
      </w:r>
      <w:r>
        <w:rPr>
          <w:rFonts w:hint="eastAsia" w:ascii="仿宋" w:hAnsi="仿宋" w:eastAsia="仿宋" w:cs="仿宋"/>
          <w:b w:val="0"/>
          <w:bCs/>
          <w:sz w:val="32"/>
          <w:szCs w:val="32"/>
          <w:shd w:val="clear" w:color="auto" w:fill="FFFFFF"/>
          <w:lang w:eastAsia="zh-CN"/>
        </w:rPr>
        <w:t>，</w:t>
      </w:r>
      <w:r>
        <w:rPr>
          <w:rFonts w:hint="eastAsia" w:ascii="仿宋" w:hAnsi="仿宋" w:eastAsia="仿宋" w:cs="仿宋"/>
          <w:b w:val="0"/>
          <w:bCs/>
          <w:sz w:val="32"/>
          <w:szCs w:val="32"/>
          <w:shd w:val="clear" w:color="auto" w:fill="FFFFFF"/>
        </w:rPr>
        <w:t>增进</w:t>
      </w:r>
      <w:r>
        <w:rPr>
          <w:rFonts w:hint="eastAsia" w:ascii="仿宋" w:hAnsi="仿宋" w:eastAsia="仿宋" w:cs="仿宋"/>
          <w:b w:val="0"/>
          <w:bCs/>
          <w:sz w:val="32"/>
          <w:szCs w:val="32"/>
          <w:shd w:val="clear" w:color="auto" w:fill="FFFFFF"/>
          <w:lang w:val="en-US" w:eastAsia="zh-CN"/>
        </w:rPr>
        <w:t>了理</w:t>
      </w:r>
      <w:r>
        <w:rPr>
          <w:rFonts w:hint="eastAsia" w:ascii="仿宋" w:hAnsi="仿宋" w:eastAsia="仿宋" w:cs="仿宋"/>
          <w:b w:val="0"/>
          <w:bCs/>
          <w:sz w:val="32"/>
          <w:szCs w:val="32"/>
          <w:shd w:val="clear" w:color="auto" w:fill="FFFFFF"/>
        </w:rPr>
        <w:t>解和信任</w:t>
      </w:r>
      <w:r>
        <w:rPr>
          <w:rFonts w:hint="eastAsia" w:ascii="仿宋" w:hAnsi="仿宋" w:eastAsia="仿宋" w:cs="仿宋"/>
          <w:b w:val="0"/>
          <w:bCs/>
          <w:sz w:val="32"/>
          <w:szCs w:val="32"/>
          <w:shd w:val="clear" w:color="auto" w:fill="FFFFFF"/>
          <w:lang w:eastAsia="zh-CN"/>
        </w:rPr>
        <w:t>。</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shd w:val="clear" w:color="auto" w:fill="FFFFFF"/>
          <w:lang w:val="en-US" w:eastAsia="zh-CN"/>
        </w:rPr>
        <w:t>学校</w:t>
      </w:r>
      <w:r>
        <w:rPr>
          <w:rFonts w:hint="eastAsia" w:ascii="仿宋" w:hAnsi="仿宋" w:eastAsia="仿宋" w:cs="仿宋"/>
          <w:b w:val="0"/>
          <w:bCs/>
          <w:sz w:val="32"/>
          <w:szCs w:val="32"/>
          <w:shd w:val="clear" w:color="auto" w:fill="FFFFFF"/>
        </w:rPr>
        <w:t>开展丰富多彩的社团活动。校园广播站、校园电视台、国旗班、合唱团、礼仪社团、太极拳社团等，积极为学生搭建学习和展示的平台，极大丰富了学生的课余生活，让他</w:t>
      </w:r>
      <w:r>
        <w:rPr>
          <w:rFonts w:hint="eastAsia" w:ascii="仿宋" w:hAnsi="仿宋" w:eastAsia="仿宋" w:cs="仿宋"/>
          <w:b w:val="0"/>
          <w:bCs/>
          <w:sz w:val="32"/>
          <w:szCs w:val="32"/>
        </w:rPr>
        <w:t>们在紧张的学习之余身心得到舒展。</w:t>
      </w:r>
    </w:p>
    <w:p>
      <w:pPr>
        <w:pageBreakBefore w:val="0"/>
        <w:kinsoku/>
        <w:wordWrap/>
        <w:overflowPunct/>
        <w:topLinePunct w:val="0"/>
        <w:autoSpaceDN/>
        <w:bidi w:val="0"/>
        <w:adjustRightInd/>
        <w:snapToGrid/>
        <w:spacing w:line="600" w:lineRule="exact"/>
        <w:ind w:leftChars="0"/>
        <w:rPr>
          <w:rFonts w:hint="eastAsia" w:ascii="仿宋" w:hAnsi="仿宋" w:eastAsia="仿宋" w:cs="仿宋"/>
          <w:b/>
          <w:bCs w:val="0"/>
          <w:sz w:val="32"/>
          <w:szCs w:val="32"/>
        </w:rPr>
      </w:pPr>
      <w:r>
        <w:rPr>
          <w:rFonts w:hint="eastAsia" w:ascii="仿宋" w:hAnsi="仿宋" w:eastAsia="仿宋" w:cs="仿宋"/>
          <w:b/>
          <w:bCs w:val="0"/>
          <w:sz w:val="32"/>
          <w:szCs w:val="32"/>
          <w:lang w:eastAsia="zh-CN"/>
        </w:rPr>
        <w:t>（</w:t>
      </w:r>
      <w:r>
        <w:rPr>
          <w:rFonts w:hint="eastAsia" w:ascii="仿宋" w:hAnsi="仿宋" w:eastAsia="仿宋" w:cs="仿宋"/>
          <w:b/>
          <w:bCs w:val="0"/>
          <w:sz w:val="32"/>
          <w:szCs w:val="32"/>
          <w:lang w:val="en-US" w:eastAsia="zh-CN"/>
        </w:rPr>
        <w:t>四</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强化校园安全工作，共建和谐校园</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222222"/>
          <w:sz w:val="32"/>
          <w:szCs w:val="32"/>
          <w:shd w:val="clear" w:color="auto" w:fill="FFFFFF"/>
        </w:rPr>
      </w:pPr>
      <w:r>
        <w:rPr>
          <w:rFonts w:hint="eastAsia" w:ascii="仿宋" w:hAnsi="仿宋" w:eastAsia="仿宋" w:cs="仿宋"/>
          <w:b w:val="0"/>
          <w:bCs/>
          <w:sz w:val="32"/>
          <w:szCs w:val="32"/>
          <w:lang w:val="en-US" w:eastAsia="zh-CN"/>
        </w:rPr>
        <w:t xml:space="preserve"> 学校</w:t>
      </w:r>
      <w:r>
        <w:rPr>
          <w:rFonts w:hint="eastAsia" w:ascii="仿宋" w:hAnsi="仿宋" w:eastAsia="仿宋" w:cs="仿宋"/>
          <w:b w:val="0"/>
          <w:bCs/>
          <w:sz w:val="32"/>
          <w:szCs w:val="32"/>
        </w:rPr>
        <w:t>圆满完成</w:t>
      </w:r>
      <w:r>
        <w:rPr>
          <w:rFonts w:hint="eastAsia" w:ascii="仿宋" w:hAnsi="仿宋" w:eastAsia="仿宋" w:cs="仿宋"/>
          <w:b w:val="0"/>
          <w:bCs/>
          <w:sz w:val="32"/>
          <w:szCs w:val="32"/>
          <w:lang w:val="en-US" w:eastAsia="zh-CN"/>
        </w:rPr>
        <w:t>各项</w:t>
      </w:r>
      <w:r>
        <w:rPr>
          <w:rFonts w:hint="eastAsia" w:ascii="仿宋" w:hAnsi="仿宋" w:eastAsia="仿宋" w:cs="仿宋"/>
          <w:b w:val="0"/>
          <w:bCs/>
          <w:sz w:val="32"/>
          <w:szCs w:val="32"/>
        </w:rPr>
        <w:t>迎检工作。先后</w:t>
      </w:r>
      <w:r>
        <w:rPr>
          <w:rFonts w:hint="eastAsia" w:ascii="仿宋" w:hAnsi="仿宋" w:eastAsia="仿宋" w:cs="仿宋"/>
          <w:b w:val="0"/>
          <w:bCs/>
          <w:color w:val="222222"/>
          <w:sz w:val="32"/>
          <w:szCs w:val="32"/>
          <w:shd w:val="clear" w:color="auto" w:fill="FFFFFF"/>
        </w:rPr>
        <w:t>整理并完善春季开学校园安全专项督导、民办学校办学质量达标、“校校到”专项督查、消防安全专项检查、校园防欺凌专项督导、防溺水专项督导检查材料并迎接上级检查，获得上级领导的好评。</w:t>
      </w:r>
    </w:p>
    <w:p>
      <w:pPr>
        <w:pageBreakBefore w:val="0"/>
        <w:kinsoku/>
        <w:wordWrap/>
        <w:overflowPunct/>
        <w:topLinePunct w:val="0"/>
        <w:autoSpaceDN/>
        <w:bidi w:val="0"/>
        <w:adjustRightInd/>
        <w:snapToGrid/>
        <w:spacing w:line="600" w:lineRule="exact"/>
        <w:ind w:firstLine="640" w:firstLineChars="200"/>
        <w:rPr>
          <w:rFonts w:hint="eastAsia" w:ascii="仿宋" w:hAnsi="仿宋" w:eastAsia="仿宋" w:cs="仿宋"/>
          <w:b w:val="0"/>
          <w:bCs/>
          <w:sz w:val="32"/>
          <w:szCs w:val="32"/>
        </w:rPr>
      </w:pPr>
      <w:r>
        <w:rPr>
          <w:rFonts w:hint="eastAsia" w:ascii="仿宋" w:hAnsi="仿宋" w:eastAsia="仿宋" w:cs="仿宋"/>
          <w:b w:val="0"/>
          <w:bCs/>
          <w:color w:val="222222"/>
          <w:sz w:val="32"/>
          <w:szCs w:val="32"/>
          <w:shd w:val="clear" w:color="auto" w:fill="FFFFFF"/>
        </w:rPr>
        <w:t>认真贯彻1530安全教育法，</w:t>
      </w:r>
      <w:r>
        <w:rPr>
          <w:rFonts w:hint="eastAsia" w:ascii="仿宋" w:hAnsi="仿宋" w:eastAsia="仿宋" w:cs="仿宋"/>
          <w:b w:val="0"/>
          <w:bCs/>
          <w:sz w:val="32"/>
          <w:szCs w:val="32"/>
        </w:rPr>
        <w:t>丰富安全教育内容。利用校园广播、主题班会、家长会、致家长一封信等媒介开展法制知识教育、安全知识教育，提高家长、学生法治观念，有针对性开展消防安全、防止校园欺凌教育、防溺水教育、交通安全教育、普法教育、禁毒教育、活动安全教育、假期安全教育、防诈骗教育，</w:t>
      </w:r>
      <w:r>
        <w:rPr>
          <w:rFonts w:hint="eastAsia" w:ascii="仿宋" w:hAnsi="仿宋" w:eastAsia="仿宋" w:cs="仿宋"/>
          <w:b w:val="0"/>
          <w:bCs/>
          <w:color w:val="000000"/>
          <w:sz w:val="32"/>
          <w:szCs w:val="32"/>
        </w:rPr>
        <w:t>切实加强对学生的各项安全教育</w:t>
      </w:r>
      <w:r>
        <w:rPr>
          <w:rFonts w:hint="eastAsia" w:ascii="仿宋" w:hAnsi="仿宋" w:eastAsia="仿宋" w:cs="仿宋"/>
          <w:b w:val="0"/>
          <w:bCs/>
          <w:sz w:val="32"/>
          <w:szCs w:val="32"/>
        </w:rPr>
        <w:t>。</w:t>
      </w:r>
    </w:p>
    <w:p>
      <w:pPr>
        <w:pageBreakBefore w:val="0"/>
        <w:kinsoku/>
        <w:wordWrap/>
        <w:overflowPunct/>
        <w:topLinePunct w:val="0"/>
        <w:autoSpaceDN/>
        <w:bidi w:val="0"/>
        <w:adjustRightInd/>
        <w:snapToGrid/>
        <w:spacing w:line="600" w:lineRule="exact"/>
        <w:ind w:leftChars="0" w:firstLine="640" w:firstLineChars="200"/>
        <w:jc w:val="left"/>
        <w:rPr>
          <w:rFonts w:hint="eastAsia" w:ascii="仿宋" w:hAnsi="仿宋" w:eastAsia="仿宋" w:cs="仿宋"/>
          <w:b w:val="0"/>
          <w:bCs/>
          <w:sz w:val="32"/>
          <w:szCs w:val="32"/>
        </w:rPr>
      </w:pPr>
      <w:r>
        <w:rPr>
          <w:rFonts w:hint="eastAsia" w:ascii="仿宋" w:hAnsi="仿宋" w:eastAsia="仿宋" w:cs="仿宋"/>
          <w:b w:val="0"/>
          <w:bCs/>
          <w:color w:val="222222"/>
          <w:sz w:val="32"/>
          <w:szCs w:val="32"/>
          <w:shd w:val="clear" w:color="auto" w:fill="FFFFFF"/>
        </w:rPr>
        <w:t>为了保障校园秩序，保障学生安全，本学期在关键时间节点，增加校外巡查。德育辅导员配戴记录仪，对校园周边发生的不文明现象及危害师生安全的行为进行及时制止做到了防范于未然。层层签安安全责任书，压实安全责任。由学工处牵头，学校与各部门、部门与个人签订一岗双责安全责任书，明确安全责任与义务。</w:t>
      </w:r>
      <w:r>
        <w:rPr>
          <w:rFonts w:hint="eastAsia" w:ascii="仿宋" w:hAnsi="仿宋" w:eastAsia="仿宋" w:cs="仿宋"/>
          <w:b w:val="0"/>
          <w:bCs/>
          <w:sz w:val="32"/>
          <w:szCs w:val="32"/>
        </w:rPr>
        <w:t>加强校园安保培训、日常管理，坚持来客登记和校外巡逻，做好校门管理、学生出入管理和校园安全防范工作。学生公寓定期进行安全大检查及违禁品突击检查，及时排除安全隐患，为学生创造一个安全的学习环境。</w:t>
      </w:r>
    </w:p>
    <w:p>
      <w:pPr>
        <w:pageBreakBefore w:val="0"/>
        <w:kinsoku/>
        <w:wordWrap/>
        <w:overflowPunct/>
        <w:topLinePunct w:val="0"/>
        <w:autoSpaceDN/>
        <w:bidi w:val="0"/>
        <w:adjustRightInd/>
        <w:snapToGrid/>
        <w:spacing w:line="600" w:lineRule="exact"/>
        <w:ind w:firstLine="640" w:firstLineChars="200"/>
        <w:rPr>
          <w:rFonts w:hint="eastAsia" w:ascii="仿宋" w:hAnsi="仿宋" w:eastAsia="仿宋" w:cs="仿宋"/>
          <w:b w:val="0"/>
          <w:bCs/>
          <w:sz w:val="32"/>
          <w:szCs w:val="32"/>
        </w:rPr>
      </w:pPr>
      <w:r>
        <w:rPr>
          <w:rFonts w:hint="eastAsia" w:ascii="仿宋" w:hAnsi="仿宋" w:eastAsia="仿宋" w:cs="仿宋"/>
          <w:b w:val="0"/>
          <w:bCs/>
          <w:sz w:val="32"/>
          <w:szCs w:val="32"/>
        </w:rPr>
        <w:t>为了进一步加强学校安全工作，增强学校师生消防安全意识，7月3日开展了消防安全、防震应急疏散演练及消防安全知识讲座。提高师生自救防范能力，做到在发生火警火灾时，能做到临危不乱，有序、迅速地按照消防逃生路线安全疏散，确保师生生命安全和学校财产安全。</w:t>
      </w:r>
      <w:r>
        <w:rPr>
          <w:rFonts w:hint="eastAsia" w:ascii="仿宋" w:hAnsi="仿宋" w:eastAsia="仿宋" w:cs="仿宋"/>
          <w:b w:val="0"/>
          <w:bCs/>
          <w:color w:val="222222"/>
          <w:sz w:val="32"/>
          <w:szCs w:val="32"/>
          <w:shd w:val="clear" w:color="auto" w:fill="FFFFFF"/>
        </w:rPr>
        <w:t>完善学校微型消防站配备、消防工作机制。本学期在校内新增四处微型消防站，</w:t>
      </w:r>
      <w:r>
        <w:rPr>
          <w:rFonts w:hint="eastAsia" w:ascii="仿宋" w:hAnsi="仿宋" w:eastAsia="仿宋" w:cs="仿宋"/>
          <w:b w:val="0"/>
          <w:bCs/>
          <w:sz w:val="32"/>
          <w:szCs w:val="32"/>
        </w:rPr>
        <w:t>每月组织消防安全日检查，校园安全隐患大排查，做好相关材料存档及上报工作。</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both"/>
        <w:textAlignment w:val="auto"/>
        <w:rPr>
          <w:rFonts w:hint="eastAsia" w:ascii="仿宋" w:hAnsi="仿宋" w:eastAsia="仿宋" w:cs="仿宋"/>
          <w:b/>
          <w:bCs w:val="0"/>
          <w:color w:val="auto"/>
          <w:sz w:val="32"/>
          <w:szCs w:val="32"/>
          <w:lang w:eastAsia="zh-CN"/>
        </w:rPr>
      </w:pPr>
      <w:r>
        <w:rPr>
          <w:rFonts w:hint="eastAsia" w:ascii="仿宋" w:hAnsi="仿宋" w:eastAsia="仿宋" w:cs="仿宋"/>
          <w:b/>
          <w:bCs w:val="0"/>
          <w:color w:val="auto"/>
          <w:sz w:val="32"/>
          <w:szCs w:val="32"/>
          <w:lang w:eastAsia="zh-CN"/>
        </w:rPr>
        <w:t>（</w:t>
      </w:r>
      <w:r>
        <w:rPr>
          <w:rFonts w:hint="eastAsia" w:ascii="仿宋" w:hAnsi="仿宋" w:eastAsia="仿宋" w:cs="仿宋"/>
          <w:b/>
          <w:bCs w:val="0"/>
          <w:color w:val="auto"/>
          <w:sz w:val="32"/>
          <w:szCs w:val="32"/>
          <w:lang w:val="en-US" w:eastAsia="zh-CN"/>
        </w:rPr>
        <w:t>五</w:t>
      </w:r>
      <w:r>
        <w:rPr>
          <w:rFonts w:hint="eastAsia" w:ascii="仿宋" w:hAnsi="仿宋" w:eastAsia="仿宋" w:cs="仿宋"/>
          <w:b/>
          <w:bCs w:val="0"/>
          <w:color w:val="auto"/>
          <w:sz w:val="32"/>
          <w:szCs w:val="32"/>
          <w:lang w:eastAsia="zh-CN"/>
        </w:rPr>
        <w:t>）</w:t>
      </w:r>
      <w:r>
        <w:rPr>
          <w:rFonts w:hint="eastAsia" w:ascii="仿宋" w:hAnsi="仿宋" w:eastAsia="仿宋" w:cs="仿宋"/>
          <w:b/>
          <w:bCs w:val="0"/>
          <w:color w:val="auto"/>
          <w:sz w:val="32"/>
          <w:szCs w:val="32"/>
          <w:lang w:val="en-US" w:eastAsia="zh-CN"/>
        </w:rPr>
        <w:t>成立家长学校，</w:t>
      </w:r>
      <w:r>
        <w:rPr>
          <w:rFonts w:hint="eastAsia" w:ascii="仿宋" w:hAnsi="仿宋" w:eastAsia="仿宋" w:cs="仿宋"/>
          <w:b/>
          <w:bCs w:val="0"/>
          <w:color w:val="auto"/>
          <w:sz w:val="32"/>
          <w:szCs w:val="32"/>
        </w:rPr>
        <w:t>加强家校联系，</w:t>
      </w:r>
      <w:r>
        <w:rPr>
          <w:rFonts w:hint="eastAsia" w:ascii="仿宋" w:hAnsi="仿宋" w:eastAsia="仿宋" w:cs="仿宋"/>
          <w:b/>
          <w:bCs w:val="0"/>
          <w:color w:val="auto"/>
          <w:sz w:val="32"/>
          <w:szCs w:val="32"/>
          <w:lang w:val="en-US" w:eastAsia="zh-CN"/>
        </w:rPr>
        <w:t>一起关注学生的健康成长</w:t>
      </w:r>
      <w:r>
        <w:rPr>
          <w:rFonts w:hint="eastAsia" w:ascii="仿宋" w:hAnsi="仿宋" w:eastAsia="仿宋" w:cs="仿宋"/>
          <w:b/>
          <w:bCs w:val="0"/>
          <w:color w:val="auto"/>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eastAsia" w:ascii="仿宋" w:hAnsi="仿宋" w:eastAsia="仿宋" w:cs="仿宋"/>
          <w:b w:val="0"/>
          <w:bCs/>
          <w:color w:val="auto"/>
          <w:sz w:val="32"/>
          <w:szCs w:val="32"/>
        </w:rPr>
      </w:pPr>
      <w:r>
        <w:rPr>
          <w:rFonts w:hint="eastAsia" w:ascii="仿宋" w:hAnsi="仿宋" w:eastAsia="仿宋" w:cs="仿宋"/>
          <w:b w:val="0"/>
          <w:bCs/>
          <w:color w:val="auto"/>
          <w:sz w:val="32"/>
          <w:szCs w:val="32"/>
          <w:lang w:val="en-US" w:eastAsia="zh-CN"/>
        </w:rPr>
        <w:t>本学期，学校各年级</w:t>
      </w:r>
      <w:r>
        <w:rPr>
          <w:rFonts w:hint="eastAsia" w:ascii="仿宋" w:hAnsi="仿宋" w:eastAsia="仿宋" w:cs="仿宋"/>
          <w:b w:val="0"/>
          <w:bCs/>
          <w:color w:val="auto"/>
          <w:sz w:val="32"/>
          <w:szCs w:val="32"/>
        </w:rPr>
        <w:t>充分利用各种途径，加强与家长的沟通与交流，优化家教方法</w:t>
      </w:r>
      <w:r>
        <w:rPr>
          <w:rFonts w:hint="eastAsia" w:ascii="仿宋" w:hAnsi="仿宋" w:eastAsia="仿宋" w:cs="仿宋"/>
          <w:b w:val="0"/>
          <w:bCs/>
          <w:color w:val="auto"/>
          <w:sz w:val="32"/>
          <w:szCs w:val="32"/>
          <w:lang w:eastAsia="zh-CN"/>
        </w:rPr>
        <w:t>，</w:t>
      </w:r>
      <w:r>
        <w:rPr>
          <w:rFonts w:hint="eastAsia" w:ascii="仿宋" w:hAnsi="仿宋" w:eastAsia="仿宋" w:cs="仿宋"/>
          <w:b w:val="0"/>
          <w:bCs/>
          <w:color w:val="auto"/>
          <w:sz w:val="32"/>
          <w:szCs w:val="32"/>
        </w:rPr>
        <w:t>组织召开各年级家长会，利用年级家长委员会，积极争取家长对学校教育教学工作的理解和支持，</w:t>
      </w:r>
      <w:r>
        <w:rPr>
          <w:rFonts w:hint="eastAsia" w:ascii="仿宋" w:hAnsi="仿宋" w:eastAsia="仿宋" w:cs="仿宋"/>
          <w:b w:val="0"/>
          <w:bCs/>
          <w:color w:val="auto"/>
          <w:sz w:val="32"/>
          <w:szCs w:val="32"/>
          <w:lang w:val="en-US" w:eastAsia="zh-CN"/>
        </w:rPr>
        <w:t>成立了家长学校，</w:t>
      </w:r>
      <w:r>
        <w:rPr>
          <w:rFonts w:hint="eastAsia" w:ascii="仿宋" w:hAnsi="仿宋" w:eastAsia="仿宋" w:cs="仿宋"/>
          <w:b w:val="0"/>
          <w:bCs/>
          <w:color w:val="auto"/>
          <w:sz w:val="32"/>
          <w:szCs w:val="32"/>
        </w:rPr>
        <w:t>畅通家校沟通交流的平台，营造学校、家庭、社会“三位一体”的合力育人环境。</w:t>
      </w:r>
    </w:p>
    <w:p>
      <w:pPr>
        <w:pageBreakBefore w:val="0"/>
        <w:kinsoku/>
        <w:wordWrap/>
        <w:overflowPunct/>
        <w:topLinePunct w:val="0"/>
        <w:autoSpaceDN/>
        <w:bidi w:val="0"/>
        <w:adjustRightInd/>
        <w:snapToGrid/>
        <w:spacing w:line="600" w:lineRule="exact"/>
        <w:ind w:firstLineChars="200"/>
        <w:jc w:val="left"/>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高三、</w:t>
      </w:r>
      <w:r>
        <w:rPr>
          <w:rFonts w:hint="eastAsia" w:ascii="仿宋" w:hAnsi="仿宋" w:eastAsia="仿宋" w:cs="仿宋"/>
          <w:b w:val="0"/>
          <w:bCs/>
          <w:sz w:val="32"/>
          <w:szCs w:val="32"/>
          <w:lang w:val="en-US" w:eastAsia="zh-CN"/>
        </w:rPr>
        <w:t>高四年级组织各班级安排防校园欺凌、防溺水线上线下不同形式的家长会。老师们就班情、生情结合安全、心理健康等工作与家长们进行了深入探讨，家长们热情高涨，耐心倾听，与老师共同查摆问题，共商良策，共同做孩子成长的护航人。</w:t>
      </w:r>
      <w:r>
        <w:rPr>
          <w:rFonts w:hint="eastAsia" w:ascii="仿宋_GB2312" w:eastAsia="仿宋_GB2312"/>
          <w:sz w:val="32"/>
          <w:szCs w:val="32"/>
          <w:lang w:val="en-US" w:eastAsia="zh-CN"/>
        </w:rPr>
        <w:t>高一年级</w:t>
      </w:r>
      <w:r>
        <w:rPr>
          <w:rFonts w:hint="eastAsia" w:ascii="仿宋_GB2312" w:eastAsia="仿宋_GB2312"/>
          <w:sz w:val="32"/>
          <w:szCs w:val="32"/>
        </w:rPr>
        <w:t>邀请吴东老师为家长作了“智慧陪伴 共创未来”家长学校讲座，家长踊跃报名，现场互动精彩，家长反响强烈。</w:t>
      </w:r>
    </w:p>
    <w:p>
      <w:pPr>
        <w:pageBreakBefore w:val="0"/>
        <w:kinsoku/>
        <w:wordWrap/>
        <w:overflowPunct/>
        <w:topLinePunct w:val="0"/>
        <w:autoSpaceDN/>
        <w:bidi w:val="0"/>
        <w:adjustRightInd/>
        <w:snapToGrid/>
        <w:spacing w:line="600" w:lineRule="exact"/>
        <w:ind w:leftChars="0" w:firstLine="640" w:firstLineChars="200"/>
        <w:jc w:val="left"/>
        <w:rPr>
          <w:rFonts w:hint="eastAsia" w:ascii="仿宋" w:hAnsi="仿宋" w:eastAsia="仿宋" w:cs="仿宋"/>
          <w:b w:val="0"/>
          <w:bCs/>
          <w:kern w:val="36"/>
          <w:sz w:val="32"/>
          <w:szCs w:val="32"/>
        </w:rPr>
      </w:pPr>
      <w:r>
        <w:rPr>
          <w:rFonts w:hint="eastAsia" w:ascii="仿宋" w:hAnsi="仿宋" w:eastAsia="仿宋" w:cs="仿宋"/>
          <w:b w:val="0"/>
          <w:bCs/>
          <w:kern w:val="36"/>
          <w:sz w:val="32"/>
          <w:szCs w:val="32"/>
        </w:rPr>
        <w:t>学工处组织四期家长学校授课，分别涵盖青少年心理健康、学习方法指导、亲子沟通技巧等方面。辅助学生家长更好地陪伴孩子度过成长的关键期，并引导家长重视和关心学生心理健康，为家长提供了缓解学生心理压力的专业性建议和可行性方法。同时家长学校还向家长发布调查问卷，共收回有效问卷929余份，家长反馈内容实用、针对性强，对我校家长学校后续开展工作具有很强的指导作用。学工处还会同学校学生健康成长指导中心建设游戏化心理疏导模型，针对学生、家长、教师开展心理测试和辅助治疗。</w:t>
      </w:r>
    </w:p>
    <w:p>
      <w:pPr>
        <w:pageBreakBefore w:val="0"/>
        <w:kinsoku/>
        <w:wordWrap/>
        <w:overflowPunct/>
        <w:topLinePunct w:val="0"/>
        <w:autoSpaceDN/>
        <w:bidi w:val="0"/>
        <w:adjustRightInd/>
        <w:snapToGrid/>
        <w:spacing w:line="60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高一年级</w:t>
      </w:r>
      <w:r>
        <w:rPr>
          <w:rFonts w:hint="eastAsia" w:ascii="仿宋_GB2312" w:eastAsia="仿宋_GB2312"/>
          <w:sz w:val="32"/>
          <w:szCs w:val="32"/>
        </w:rPr>
        <w:t>对于心理问题严重者，和家长做好沟通，办理走读手续，各班主任通过小程序统计需要服药学生及是否需要学校保管药物，最大程度杜绝心理安全问题隐患。</w:t>
      </w:r>
    </w:p>
    <w:p>
      <w:pPr>
        <w:pageBreakBefore w:val="0"/>
        <w:kinsoku/>
        <w:wordWrap/>
        <w:overflowPunct/>
        <w:topLinePunct w:val="0"/>
        <w:autoSpaceDN/>
        <w:bidi w:val="0"/>
        <w:adjustRightInd/>
        <w:snapToGrid/>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lang w:val="en-US" w:eastAsia="zh-CN"/>
        </w:rPr>
        <w:t>高三年级</w:t>
      </w:r>
      <w:r>
        <w:rPr>
          <w:rFonts w:hint="eastAsia" w:ascii="仿宋_GB2312" w:eastAsia="仿宋_GB2312"/>
          <w:sz w:val="32"/>
          <w:szCs w:val="32"/>
        </w:rPr>
        <w:t>先后举办了三次大型心理健康辅导报告会，针对不同阶段学生身心特点给予了个性化指导。高三年级联合学校心理辅导老师利用晚自习时间组织高三年级学生心理测评活动。高考</w:t>
      </w:r>
      <w:r>
        <w:rPr>
          <w:rFonts w:hint="eastAsia" w:ascii="仿宋_GB2312" w:eastAsia="仿宋_GB2312"/>
          <w:sz w:val="32"/>
          <w:szCs w:val="32"/>
          <w:lang w:val="en-US" w:eastAsia="zh-CN"/>
        </w:rPr>
        <w:t>前夕</w:t>
      </w:r>
      <w:r>
        <w:rPr>
          <w:rFonts w:hint="eastAsia" w:ascii="仿宋_GB2312" w:eastAsia="仿宋_GB2312"/>
          <w:sz w:val="32"/>
          <w:szCs w:val="32"/>
        </w:rPr>
        <w:t>，特邀泰安市心理健康协会赵爱荣主任为学生们做了以《自信铸就辉煌，心态决定成败》为主题的高考心理健康教育讲座。</w:t>
      </w:r>
    </w:p>
    <w:p>
      <w:pPr>
        <w:pageBreakBefore w:val="0"/>
        <w:kinsoku/>
        <w:wordWrap/>
        <w:overflowPunct/>
        <w:topLinePunct w:val="0"/>
        <w:autoSpaceDN/>
        <w:bidi w:val="0"/>
        <w:adjustRightInd/>
        <w:snapToGrid/>
        <w:spacing w:line="600" w:lineRule="exact"/>
        <w:ind w:leftChars="0" w:firstLine="643" w:firstLineChars="200"/>
        <w:rPr>
          <w:rFonts w:hint="eastAsia" w:ascii="仿宋" w:hAnsi="仿宋" w:eastAsia="仿宋" w:cs="仿宋"/>
          <w:b/>
          <w:bCs w:val="0"/>
          <w:sz w:val="32"/>
          <w:szCs w:val="32"/>
        </w:rPr>
      </w:pPr>
      <w:r>
        <w:rPr>
          <w:rFonts w:hint="eastAsia" w:ascii="仿宋" w:hAnsi="仿宋" w:eastAsia="仿宋" w:cs="仿宋"/>
          <w:b/>
          <w:bCs w:val="0"/>
          <w:sz w:val="32"/>
          <w:szCs w:val="32"/>
          <w:lang w:eastAsia="zh-CN"/>
        </w:rPr>
        <w:t>（</w:t>
      </w:r>
      <w:r>
        <w:rPr>
          <w:rFonts w:hint="eastAsia" w:ascii="仿宋" w:hAnsi="仿宋" w:eastAsia="仿宋" w:cs="仿宋"/>
          <w:b/>
          <w:bCs w:val="0"/>
          <w:sz w:val="32"/>
          <w:szCs w:val="32"/>
          <w:lang w:val="en-US" w:eastAsia="zh-CN"/>
        </w:rPr>
        <w:t>六</w:t>
      </w:r>
      <w:r>
        <w:rPr>
          <w:rFonts w:hint="eastAsia" w:ascii="仿宋" w:hAnsi="仿宋" w:eastAsia="仿宋" w:cs="仿宋"/>
          <w:b/>
          <w:bCs w:val="0"/>
          <w:sz w:val="32"/>
          <w:szCs w:val="32"/>
          <w:lang w:eastAsia="zh-CN"/>
        </w:rPr>
        <w:t>）</w:t>
      </w:r>
      <w:r>
        <w:rPr>
          <w:rFonts w:hint="eastAsia" w:ascii="仿宋" w:hAnsi="仿宋" w:eastAsia="仿宋" w:cs="仿宋"/>
          <w:b/>
          <w:bCs w:val="0"/>
          <w:sz w:val="32"/>
          <w:szCs w:val="32"/>
        </w:rPr>
        <w:t>以党建促团建，不断完善团组织建设，加强团员培训学习</w:t>
      </w:r>
    </w:p>
    <w:p>
      <w:pPr>
        <w:pageBreakBefore w:val="0"/>
        <w:kinsoku/>
        <w:wordWrap/>
        <w:overflowPunct/>
        <w:topLinePunct w:val="0"/>
        <w:autoSpaceDN/>
        <w:bidi w:val="0"/>
        <w:adjustRightInd/>
        <w:snapToGrid/>
        <w:spacing w:line="600" w:lineRule="exact"/>
        <w:ind w:leftChars="0" w:firstLine="640" w:firstLineChars="200"/>
        <w:rPr>
          <w:rFonts w:hint="eastAsia"/>
          <w:lang w:val="en-US" w:eastAsia="zh-CN"/>
        </w:rPr>
      </w:pPr>
      <w:r>
        <w:rPr>
          <w:rFonts w:hint="eastAsia" w:ascii="仿宋" w:hAnsi="仿宋" w:eastAsia="仿宋" w:cs="仿宋"/>
          <w:b w:val="0"/>
          <w:bCs/>
          <w:sz w:val="32"/>
          <w:szCs w:val="32"/>
          <w:lang w:val="en-US" w:eastAsia="zh-CN"/>
        </w:rPr>
        <w:t>学校</w:t>
      </w:r>
      <w:r>
        <w:rPr>
          <w:rFonts w:hint="eastAsia" w:ascii="仿宋" w:hAnsi="仿宋" w:eastAsia="仿宋" w:cs="仿宋"/>
          <w:b w:val="0"/>
          <w:bCs/>
          <w:sz w:val="32"/>
          <w:szCs w:val="32"/>
        </w:rPr>
        <w:t>以团支部为单位，全面开展主题学习教育</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强化思想政治教育。全校共29个团支部，组织学习教育覆盖率100%，</w:t>
      </w:r>
      <w:r>
        <w:rPr>
          <w:rFonts w:hint="eastAsia" w:ascii="仿宋" w:hAnsi="仿宋" w:eastAsia="仿宋" w:cs="仿宋"/>
          <w:b w:val="0"/>
          <w:bCs/>
          <w:sz w:val="32"/>
          <w:szCs w:val="32"/>
          <w:lang w:val="en-US" w:eastAsia="zh-CN"/>
        </w:rPr>
        <w:t xml:space="preserve"> </w:t>
      </w:r>
      <w:r>
        <w:rPr>
          <w:rFonts w:hint="eastAsia" w:ascii="仿宋" w:hAnsi="仿宋" w:eastAsia="仿宋" w:cs="仿宋"/>
          <w:b w:val="0"/>
          <w:bCs/>
          <w:sz w:val="32"/>
          <w:szCs w:val="32"/>
        </w:rPr>
        <w:t>举办入团积极分子培训活动，提升团学工作能力。围绕团学知识、学生干部礼仪礼貌等主题，组织</w:t>
      </w:r>
      <w:r>
        <w:rPr>
          <w:rFonts w:hint="eastAsia" w:ascii="仿宋" w:hAnsi="仿宋" w:eastAsia="仿宋" w:cs="仿宋"/>
          <w:b w:val="0"/>
          <w:bCs/>
          <w:sz w:val="32"/>
          <w:szCs w:val="32"/>
          <w:lang w:val="en-US" w:eastAsia="zh-CN"/>
        </w:rPr>
        <w:t>学生上好</w:t>
      </w:r>
      <w:r>
        <w:rPr>
          <w:rFonts w:hint="eastAsia" w:ascii="仿宋" w:hAnsi="仿宋" w:eastAsia="仿宋" w:cs="仿宋"/>
          <w:b w:val="0"/>
          <w:bCs/>
          <w:sz w:val="32"/>
          <w:szCs w:val="32"/>
        </w:rPr>
        <w:t>团课，近200人参训，思想政治素质、学习研究、交流沟通、组织协调等能力得到有效提升。严格团员发展和推优程序，充实团组织后备力量。本学期共发展80名团员，其中普高56人，中职24人，发展程序规范及时。有序开展团组织日常工作，保障团学工作高效推进。</w:t>
      </w:r>
      <w:bookmarkStart w:id="0" w:name="_GoBack"/>
      <w:bookmarkEnd w:id="0"/>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黑体" w:hAnsi="黑体" w:eastAsia="黑体" w:cs="黑体"/>
          <w:b w:val="0"/>
          <w:bCs/>
          <w:color w:val="auto"/>
          <w:spacing w:val="8"/>
          <w:kern w:val="0"/>
          <w:sz w:val="32"/>
          <w:szCs w:val="32"/>
          <w:lang w:val="en-US" w:eastAsia="zh-CN"/>
        </w:rPr>
      </w:pPr>
      <w:r>
        <w:rPr>
          <w:rFonts w:hint="eastAsia" w:ascii="黑体" w:hAnsi="黑体" w:eastAsia="黑体" w:cs="黑体"/>
          <w:b w:val="0"/>
          <w:bCs/>
          <w:color w:val="auto"/>
          <w:sz w:val="32"/>
          <w:szCs w:val="32"/>
          <w:lang w:val="en-US" w:eastAsia="zh-CN"/>
        </w:rPr>
        <w:t xml:space="preserve"> </w:t>
      </w:r>
      <w:r>
        <w:rPr>
          <w:rFonts w:hint="eastAsia" w:ascii="黑体" w:hAnsi="黑体" w:eastAsia="黑体" w:cs="黑体"/>
          <w:b w:val="0"/>
          <w:bCs/>
          <w:color w:val="auto"/>
          <w:kern w:val="2"/>
          <w:sz w:val="32"/>
          <w:szCs w:val="32"/>
          <w:lang w:val="en-US" w:eastAsia="zh-CN" w:bidi="ar-SA"/>
        </w:rPr>
        <w:t>五、</w:t>
      </w:r>
      <w:r>
        <w:rPr>
          <w:rFonts w:hint="eastAsia" w:ascii="黑体" w:hAnsi="黑体" w:eastAsia="黑体" w:cs="黑体"/>
          <w:b w:val="0"/>
          <w:bCs/>
          <w:color w:val="auto"/>
          <w:spacing w:val="8"/>
          <w:kern w:val="0"/>
          <w:sz w:val="32"/>
          <w:szCs w:val="32"/>
          <w:lang w:val="en-US" w:eastAsia="zh-CN"/>
        </w:rPr>
        <w:t>优化办学条件，改善育人环境，全面做好后勤服务工作，为全体师生创设良好的工作、学习生活环境。</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75" w:firstLineChars="200"/>
        <w:textAlignment w:val="auto"/>
        <w:rPr>
          <w:rFonts w:hint="eastAsia" w:ascii="仿宋" w:hAnsi="仿宋" w:eastAsia="仿宋" w:cs="仿宋"/>
          <w:b/>
          <w:bCs w:val="0"/>
          <w:color w:val="auto"/>
          <w:spacing w:val="8"/>
          <w:kern w:val="0"/>
          <w:sz w:val="32"/>
          <w:szCs w:val="32"/>
          <w:lang w:val="en-US" w:eastAsia="zh-CN"/>
        </w:rPr>
      </w:pPr>
      <w:r>
        <w:rPr>
          <w:rFonts w:hint="eastAsia" w:ascii="仿宋" w:hAnsi="仿宋" w:eastAsia="仿宋" w:cs="仿宋"/>
          <w:b/>
          <w:bCs w:val="0"/>
          <w:color w:val="auto"/>
          <w:spacing w:val="8"/>
          <w:kern w:val="0"/>
          <w:sz w:val="32"/>
          <w:szCs w:val="32"/>
          <w:lang w:val="en-US" w:eastAsia="zh-CN"/>
        </w:rPr>
        <w:t>（一）提高服务意识，加强后勤常规管理工作</w:t>
      </w:r>
    </w:p>
    <w:p>
      <w:pPr>
        <w:pageBreakBefore w:val="0"/>
        <w:kinsoku/>
        <w:wordWrap/>
        <w:overflowPunct/>
        <w:topLinePunct w:val="0"/>
        <w:autoSpaceDN/>
        <w:bidi w:val="0"/>
        <w:adjustRightInd/>
        <w:snapToGrid/>
        <w:spacing w:line="600" w:lineRule="exact"/>
        <w:ind w:leftChars="0" w:firstLine="640" w:firstLineChars="200"/>
        <w:jc w:val="left"/>
        <w:rPr>
          <w:rFonts w:hint="eastAsia" w:ascii="仿宋" w:hAnsi="仿宋" w:eastAsia="仿宋" w:cs="仿宋"/>
          <w:b w:val="0"/>
          <w:bCs/>
          <w:color w:val="auto"/>
          <w:sz w:val="32"/>
          <w:szCs w:val="32"/>
          <w:highlight w:val="none"/>
          <w:u w:val="none"/>
          <w:lang w:val="en-US" w:eastAsia="zh-CN"/>
        </w:rPr>
      </w:pPr>
      <w:r>
        <w:rPr>
          <w:rFonts w:hint="eastAsia" w:ascii="仿宋" w:hAnsi="仿宋" w:eastAsia="仿宋" w:cs="仿宋"/>
          <w:b w:val="0"/>
          <w:bCs/>
          <w:color w:val="auto"/>
          <w:sz w:val="32"/>
          <w:szCs w:val="32"/>
          <w:highlight w:val="none"/>
          <w:u w:val="none"/>
          <w:lang w:val="en-US" w:eastAsia="zh-CN"/>
        </w:rPr>
        <w:t>学校总务处牢固树立“全心全意地为教育教学服务、为师生服务”的宗旨，坚持深入教育教学一线，想师生之所想，急师生之所急，深入了解师生的需求，热情、真诚，做到有求有应，服务到家，真正做到让学校放心，让教师安心，让学生舒心。不断加强常规管理，提高优质服务意识，提高工作效能，加强食堂管理，提高服务质量。全体后勤人员进一步转变思想观念和工作作风，规范工作纪律，提高服务意识。</w:t>
      </w:r>
    </w:p>
    <w:p>
      <w:pPr>
        <w:pageBreakBefore w:val="0"/>
        <w:kinsoku/>
        <w:wordWrap/>
        <w:overflowPunct/>
        <w:topLinePunct w:val="0"/>
        <w:autoSpaceDN/>
        <w:bidi w:val="0"/>
        <w:adjustRightInd/>
        <w:snapToGrid/>
        <w:spacing w:line="600" w:lineRule="exact"/>
        <w:ind w:leftChars="0" w:firstLine="640" w:firstLineChars="200"/>
        <w:rPr>
          <w:rFonts w:hint="default" w:ascii="仿宋" w:hAnsi="仿宋" w:eastAsia="仿宋" w:cs="仿宋"/>
          <w:b w:val="0"/>
          <w:bCs/>
          <w:color w:val="auto"/>
          <w:kern w:val="0"/>
          <w:sz w:val="32"/>
          <w:szCs w:val="32"/>
          <w:lang w:val="en-US" w:eastAsia="zh-CN" w:bidi="ar"/>
        </w:rPr>
      </w:pPr>
      <w:r>
        <w:rPr>
          <w:rFonts w:hint="eastAsia" w:ascii="仿宋" w:hAnsi="仿宋" w:eastAsia="仿宋" w:cs="仿宋"/>
          <w:b w:val="0"/>
          <w:bCs/>
          <w:color w:val="auto"/>
          <w:sz w:val="32"/>
          <w:szCs w:val="32"/>
          <w:lang w:val="en-US" w:eastAsia="zh-CN"/>
        </w:rPr>
        <w:t>加强校园环境的改善工作，通过绿化美化等措施，为师生创造了一个舒适、优美的校园环境。不间断的对学校绿植花卉进行日常浇灌、对各种杂草树苗进行清理、对各种观赏型树木修剪造型、对校园外草坪进行整平，使得学校绿植、花卉全年生长良好，为师生学习及生活创造了优美的绿化环境。</w:t>
      </w:r>
      <w:r>
        <w:rPr>
          <w:rFonts w:hint="eastAsia" w:ascii="仿宋" w:hAnsi="仿宋" w:eastAsia="仿宋" w:cs="仿宋"/>
          <w:b w:val="0"/>
          <w:bCs/>
          <w:color w:val="auto"/>
          <w:kern w:val="0"/>
          <w:sz w:val="32"/>
          <w:szCs w:val="32"/>
          <w:lang w:val="en-US" w:eastAsia="zh-CN" w:bidi="ar"/>
        </w:rPr>
        <w:t xml:space="preserve">为传递我校人文精神，让全体教职员工感受学校大家庭的温馨关怀，为全体教职工每月统一发放桶装饮用水4桶，共计发放2223桶，保障了教职工饮水安全和健康；  </w:t>
      </w:r>
    </w:p>
    <w:p>
      <w:pPr>
        <w:pageBreakBefore w:val="0"/>
        <w:numPr>
          <w:ilvl w:val="0"/>
          <w:numId w:val="0"/>
        </w:numPr>
        <w:kinsoku/>
        <w:wordWrap/>
        <w:overflowPunct/>
        <w:topLinePunct w:val="0"/>
        <w:autoSpaceDN/>
        <w:bidi w:val="0"/>
        <w:adjustRightInd/>
        <w:snapToGrid/>
        <w:spacing w:line="600" w:lineRule="exact"/>
        <w:ind w:leftChars="0" w:firstLine="643" w:firstLineChars="200"/>
        <w:rPr>
          <w:rFonts w:hint="eastAsia" w:ascii="仿宋" w:hAnsi="仿宋" w:eastAsia="仿宋" w:cs="仿宋"/>
          <w:b/>
          <w:bCs w:val="0"/>
          <w:color w:val="auto"/>
          <w:kern w:val="2"/>
          <w:sz w:val="32"/>
          <w:szCs w:val="32"/>
          <w:lang w:val="en-US" w:eastAsia="zh-CN" w:bidi="ar-SA"/>
        </w:rPr>
      </w:pPr>
      <w:r>
        <w:rPr>
          <w:rFonts w:hint="eastAsia" w:ascii="仿宋" w:hAnsi="仿宋" w:eastAsia="仿宋" w:cs="仿宋"/>
          <w:b/>
          <w:bCs w:val="0"/>
          <w:color w:val="auto"/>
          <w:kern w:val="2"/>
          <w:sz w:val="32"/>
          <w:szCs w:val="32"/>
          <w:lang w:val="en-US" w:eastAsia="zh-CN" w:bidi="ar-SA"/>
        </w:rPr>
        <w:t>（二）扎实做好学校基建、维修工作，改善办学条件。</w:t>
      </w:r>
    </w:p>
    <w:p>
      <w:pPr>
        <w:pageBreakBefore w:val="0"/>
        <w:kinsoku/>
        <w:wordWrap/>
        <w:overflowPunct/>
        <w:topLinePunct w:val="0"/>
        <w:autoSpaceDN/>
        <w:bidi w:val="0"/>
        <w:adjustRightInd/>
        <w:snapToGrid/>
        <w:spacing w:line="600" w:lineRule="exact"/>
        <w:ind w:leftChars="0" w:firstLine="640" w:firstLineChars="200"/>
        <w:jc w:val="left"/>
        <w:rPr>
          <w:rFonts w:hint="eastAsia" w:ascii="仿宋" w:hAnsi="仿宋" w:eastAsia="仿宋" w:cs="仿宋"/>
          <w:b w:val="0"/>
          <w:bCs/>
          <w:color w:val="auto"/>
          <w:sz w:val="32"/>
          <w:szCs w:val="32"/>
          <w:highlight w:val="none"/>
          <w:u w:val="none"/>
          <w:lang w:val="en-US" w:eastAsia="zh-CN"/>
        </w:rPr>
      </w:pPr>
      <w:r>
        <w:rPr>
          <w:rFonts w:hint="eastAsia" w:ascii="仿宋" w:hAnsi="仿宋" w:eastAsia="仿宋" w:cs="仿宋"/>
          <w:b w:val="0"/>
          <w:bCs/>
          <w:color w:val="auto"/>
          <w:sz w:val="32"/>
          <w:szCs w:val="32"/>
          <w:highlight w:val="none"/>
          <w:u w:val="none"/>
          <w:lang w:val="en-US" w:eastAsia="zh-CN"/>
        </w:rPr>
        <w:t>开学前，总务处全体人员提前到岗，于开学前完成了学校末端水质检测并出具了水质检测报告，对全校水、电管路线路检查，确保安全第一位，对全校智慧黑板检修，逐一排查，对</w:t>
      </w:r>
      <w:r>
        <w:rPr>
          <w:rFonts w:hint="eastAsia" w:ascii="仿宋" w:hAnsi="仿宋" w:eastAsia="仿宋" w:cs="仿宋"/>
          <w:b w:val="0"/>
          <w:bCs/>
          <w:color w:val="auto"/>
          <w:sz w:val="32"/>
          <w:szCs w:val="32"/>
          <w:lang w:val="en-US" w:eastAsia="zh-CN"/>
        </w:rPr>
        <w:t>全校路灯逐一检查、维护、检修，修复操场草坪，各项措施的落实，保障</w:t>
      </w:r>
      <w:r>
        <w:rPr>
          <w:rFonts w:hint="eastAsia" w:ascii="仿宋" w:hAnsi="仿宋" w:eastAsia="仿宋" w:cs="仿宋"/>
          <w:b w:val="0"/>
          <w:bCs/>
          <w:color w:val="auto"/>
          <w:sz w:val="32"/>
          <w:szCs w:val="32"/>
          <w:highlight w:val="none"/>
          <w:u w:val="none"/>
          <w:lang w:val="en-US" w:eastAsia="zh-CN"/>
        </w:rPr>
        <w:t>了开学后教学的正常开展。</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本学期收到维修单合计513张，共计维修2650余次。其中大型维修合计76次，涉及更换配电室保险管6次，处理家属区电缆故障1次，维修强排系统3次，更换水泵2次等；中型维修合计232次，涉及更换直饮机加热管、过滤92次，更换拖把池17次，更换玻璃6次，维修地板砖21次等；小型维修合计2342次，涉及紧固门把手850余次，紧固水龙头200余次，更换教室灯管180余根，处理电气故障80余次等。</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3" w:firstLineChars="200"/>
        <w:textAlignment w:val="auto"/>
        <w:rPr>
          <w:rFonts w:hint="eastAsia" w:ascii="仿宋" w:hAnsi="仿宋" w:eastAsia="仿宋" w:cs="仿宋"/>
          <w:b/>
          <w:bCs w:val="0"/>
          <w:color w:val="auto"/>
          <w:kern w:val="2"/>
          <w:sz w:val="32"/>
          <w:szCs w:val="32"/>
          <w:lang w:val="en-US" w:eastAsia="zh-CN" w:bidi="ar-SA"/>
        </w:rPr>
      </w:pPr>
      <w:r>
        <w:rPr>
          <w:rFonts w:hint="eastAsia" w:ascii="仿宋" w:hAnsi="仿宋" w:eastAsia="仿宋" w:cs="仿宋"/>
          <w:b/>
          <w:bCs w:val="0"/>
          <w:color w:val="auto"/>
          <w:kern w:val="2"/>
          <w:sz w:val="32"/>
          <w:szCs w:val="32"/>
          <w:lang w:val="en-US" w:eastAsia="zh-CN" w:bidi="ar-SA"/>
        </w:rPr>
        <w:t xml:space="preserve">（三）加强校产管理，规范学校财产档案制度。 </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为了学校资产能够合理使用、妥善管理，除了对固定资产和仪器设备等定期检查，同时根据学校关于固定资产的各项制度，每一学期对固定资产进行两次资产盘点，对我校的固定资产逐室进行登记，保证了固定资产存在的真实性，确保了帐与物的相符。针对清查中出现的问题和管理上的漏洞，我们及时的进行分析研究，总结经验教训，并提出了改进措施，做到尽量的减少和杜绝固定资产的流失。</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本学期，经各部门提报物品申请单，采购入库数量共计157096件，涉及办公用品5663件、教学用品44798件、生活用品19006件、招生用品64259件等出库数量共计139272件。</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提高学校后勤资源的利用效率，通过科学规划和合理调配，使有限的资源得到最大化的利用。在物品采购方面，坚持“按需采购、质量优先”的原则，确保了物品的合理配置和有效利用。加强对学校物品采购的管控，做到先请示后购买，根据所需采购的物资，详细了解市场行情，多家打听、对比，进一步降低采购成本，实体店、网购同时比价，力求做到“低价格，高质量”。</w:t>
      </w:r>
    </w:p>
    <w:p>
      <w:pPr>
        <w:pStyle w:val="8"/>
        <w:keepNext w:val="0"/>
        <w:keepLines w:val="0"/>
        <w:pageBreakBefore w:val="0"/>
        <w:numPr>
          <w:ilvl w:val="0"/>
          <w:numId w:val="0"/>
        </w:numPr>
        <w:kinsoku/>
        <w:wordWrap/>
        <w:overflowPunct/>
        <w:topLinePunct w:val="0"/>
        <w:autoSpaceDE/>
        <w:autoSpaceDN/>
        <w:bidi w:val="0"/>
        <w:adjustRightInd/>
        <w:snapToGrid/>
        <w:spacing w:after="0" w:line="600" w:lineRule="exact"/>
        <w:ind w:leftChars="0" w:firstLine="643" w:firstLineChars="200"/>
        <w:jc w:val="left"/>
        <w:textAlignment w:val="auto"/>
        <w:rPr>
          <w:rFonts w:hint="eastAsia" w:ascii="仿宋" w:hAnsi="仿宋" w:eastAsia="仿宋" w:cs="仿宋"/>
          <w:b/>
          <w:bCs w:val="0"/>
          <w:color w:val="auto"/>
          <w:kern w:val="2"/>
          <w:sz w:val="32"/>
          <w:szCs w:val="32"/>
          <w:lang w:val="en-US" w:eastAsia="zh-CN" w:bidi="ar-SA"/>
        </w:rPr>
      </w:pPr>
      <w:r>
        <w:rPr>
          <w:rFonts w:hint="eastAsia" w:ascii="仿宋" w:hAnsi="仿宋" w:eastAsia="仿宋" w:cs="仿宋"/>
          <w:b/>
          <w:bCs w:val="0"/>
          <w:color w:val="auto"/>
          <w:kern w:val="2"/>
          <w:sz w:val="32"/>
          <w:szCs w:val="32"/>
          <w:lang w:val="en-US" w:eastAsia="zh-CN" w:bidi="ar-SA"/>
        </w:rPr>
        <w:t>（四）抓好食品安全，确保师生就餐质量。</w:t>
      </w:r>
    </w:p>
    <w:p>
      <w:pPr>
        <w:pStyle w:val="8"/>
        <w:keepNext w:val="0"/>
        <w:keepLines w:val="0"/>
        <w:pageBreakBefore w:val="0"/>
        <w:kinsoku/>
        <w:wordWrap/>
        <w:overflowPunct/>
        <w:topLinePunct w:val="0"/>
        <w:autoSpaceDE/>
        <w:autoSpaceDN/>
        <w:bidi w:val="0"/>
        <w:adjustRightInd/>
        <w:snapToGrid/>
        <w:spacing w:after="0" w:line="600" w:lineRule="exact"/>
        <w:ind w:left="0" w:leftChars="0" w:firstLine="640" w:firstLineChars="200"/>
        <w:jc w:val="left"/>
        <w:textAlignment w:val="auto"/>
        <w:rPr>
          <w:rFonts w:hint="eastAsia" w:ascii="仿宋" w:hAnsi="仿宋" w:eastAsia="仿宋" w:cs="仿宋"/>
          <w:b w:val="0"/>
          <w:bCs/>
          <w:color w:val="auto"/>
          <w:kern w:val="2"/>
          <w:sz w:val="32"/>
          <w:szCs w:val="32"/>
          <w:lang w:val="en-US" w:eastAsia="zh-CN" w:bidi="ar-SA"/>
        </w:rPr>
      </w:pPr>
      <w:r>
        <w:rPr>
          <w:rFonts w:hint="eastAsia" w:ascii="仿宋" w:hAnsi="仿宋" w:eastAsia="仿宋" w:cs="仿宋"/>
          <w:b w:val="0"/>
          <w:bCs/>
          <w:color w:val="auto"/>
          <w:kern w:val="2"/>
          <w:sz w:val="32"/>
          <w:szCs w:val="32"/>
          <w:lang w:val="en-US" w:eastAsia="zh-CN" w:bidi="ar-SA"/>
        </w:rPr>
        <w:t>继续抓好学校的食堂工作，严格遵守食堂各项制度，开展食品安全、用水用电、实际操作等技能培训，加强食堂饮食卫生安全，杜绝食物中毒事故，把好进货关，实行索证制度。</w:t>
      </w:r>
      <w:r>
        <w:rPr>
          <w:rFonts w:hint="eastAsia" w:ascii="仿宋" w:hAnsi="仿宋" w:eastAsia="仿宋" w:cs="仿宋"/>
          <w:b w:val="0"/>
          <w:bCs/>
          <w:color w:val="auto"/>
          <w:sz w:val="32"/>
          <w:szCs w:val="32"/>
          <w:lang w:val="en-US" w:eastAsia="zh-CN"/>
        </w:rPr>
        <w:t>提高食堂服务质量，保证安全饮食。校园食堂就餐环境、食品储藏、加工，餐具消毒、保洁等环节严格操作。</w:t>
      </w:r>
      <w:r>
        <w:rPr>
          <w:rFonts w:hint="eastAsia" w:ascii="仿宋" w:hAnsi="仿宋" w:eastAsia="仿宋" w:cs="仿宋"/>
          <w:b w:val="0"/>
          <w:bCs/>
          <w:color w:val="auto"/>
          <w:sz w:val="32"/>
          <w:szCs w:val="32"/>
          <w:highlight w:val="none"/>
          <w:lang w:val="en-US" w:eastAsia="zh-CN"/>
        </w:rPr>
        <w:t>学期初召开了餐厅全体工作人员与2021级、2022级、2023级学生座谈会、新学期餐厅第一次全体人员会议、期中餐厅全体人员工作会议，</w:t>
      </w:r>
      <w:r>
        <w:rPr>
          <w:rFonts w:hint="eastAsia" w:ascii="仿宋" w:hAnsi="仿宋" w:eastAsia="仿宋" w:cs="仿宋"/>
          <w:b w:val="0"/>
          <w:bCs/>
          <w:color w:val="auto"/>
          <w:sz w:val="32"/>
          <w:szCs w:val="32"/>
          <w:lang w:val="en-US" w:eastAsia="zh-CN"/>
        </w:rPr>
        <w:t>汲取良好意见，改善饭菜质量。</w:t>
      </w:r>
    </w:p>
    <w:p>
      <w:pPr>
        <w:pStyle w:val="8"/>
        <w:keepNext w:val="0"/>
        <w:keepLines w:val="0"/>
        <w:pageBreakBefore w:val="0"/>
        <w:kinsoku/>
        <w:wordWrap/>
        <w:overflowPunct/>
        <w:topLinePunct w:val="0"/>
        <w:autoSpaceDE/>
        <w:autoSpaceDN/>
        <w:bidi w:val="0"/>
        <w:adjustRightInd/>
        <w:snapToGrid/>
        <w:spacing w:after="0" w:line="600" w:lineRule="exact"/>
        <w:ind w:left="0" w:leftChars="0" w:firstLine="0" w:firstLineChars="0"/>
        <w:jc w:val="left"/>
        <w:textAlignment w:val="auto"/>
        <w:rPr>
          <w:rFonts w:hint="eastAsia" w:ascii="仿宋" w:hAnsi="仿宋" w:eastAsia="仿宋" w:cs="仿宋"/>
          <w:b/>
          <w:bCs w:val="0"/>
          <w:color w:val="auto"/>
          <w:kern w:val="2"/>
          <w:sz w:val="32"/>
          <w:szCs w:val="32"/>
          <w:lang w:val="en-US" w:eastAsia="zh-CN" w:bidi="ar-SA"/>
        </w:rPr>
      </w:pPr>
      <w:r>
        <w:rPr>
          <w:rFonts w:hint="eastAsia" w:ascii="仿宋" w:hAnsi="仿宋" w:eastAsia="仿宋" w:cs="仿宋"/>
          <w:b w:val="0"/>
          <w:bCs/>
          <w:color w:val="0000FF"/>
          <w:kern w:val="2"/>
          <w:sz w:val="32"/>
          <w:szCs w:val="32"/>
          <w:lang w:val="en-US" w:eastAsia="zh-CN" w:bidi="ar-SA"/>
        </w:rPr>
        <w:t xml:space="preserve">   </w:t>
      </w:r>
      <w:r>
        <w:rPr>
          <w:rFonts w:hint="eastAsia" w:ascii="仿宋" w:hAnsi="仿宋" w:eastAsia="仿宋" w:cs="仿宋"/>
          <w:b/>
          <w:bCs w:val="0"/>
          <w:color w:val="auto"/>
          <w:kern w:val="2"/>
          <w:sz w:val="32"/>
          <w:szCs w:val="32"/>
          <w:lang w:val="en-US" w:eastAsia="zh-CN" w:bidi="ar-SA"/>
        </w:rPr>
        <w:t>（五）认真做好学校卫生保健、传染病防治工作，确保师生健康安全。</w:t>
      </w:r>
    </w:p>
    <w:p>
      <w:pPr>
        <w:pageBreakBefore w:val="0"/>
        <w:numPr>
          <w:ilvl w:val="0"/>
          <w:numId w:val="0"/>
        </w:numPr>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rPr>
        <w:t>严格执行全天24小时值班制，</w:t>
      </w:r>
      <w:r>
        <w:rPr>
          <w:rFonts w:hint="eastAsia" w:ascii="仿宋" w:hAnsi="仿宋" w:eastAsia="仿宋" w:cs="仿宋"/>
          <w:b w:val="0"/>
          <w:bCs/>
          <w:color w:val="auto"/>
          <w:sz w:val="32"/>
          <w:szCs w:val="32"/>
          <w:highlight w:val="none"/>
          <w:lang w:val="en-US" w:eastAsia="zh-CN"/>
        </w:rPr>
        <w:t>及时处置各种医疗突发事件，做好师生的医疗后勤保障。</w:t>
      </w:r>
      <w:r>
        <w:rPr>
          <w:rFonts w:hint="eastAsia" w:ascii="仿宋" w:hAnsi="仿宋" w:eastAsia="仿宋" w:cs="仿宋"/>
          <w:b w:val="0"/>
          <w:bCs/>
          <w:color w:val="auto"/>
          <w:sz w:val="32"/>
          <w:szCs w:val="32"/>
          <w:highlight w:val="none"/>
        </w:rPr>
        <w:t>本学期接诊师生</w:t>
      </w:r>
      <w:r>
        <w:rPr>
          <w:rFonts w:hint="eastAsia" w:ascii="仿宋" w:hAnsi="仿宋" w:eastAsia="仿宋" w:cs="仿宋"/>
          <w:b w:val="0"/>
          <w:bCs/>
          <w:color w:val="auto"/>
          <w:sz w:val="32"/>
          <w:szCs w:val="32"/>
          <w:highlight w:val="none"/>
          <w:lang w:val="en-US" w:eastAsia="zh-CN"/>
        </w:rPr>
        <w:t>2544</w:t>
      </w:r>
      <w:r>
        <w:rPr>
          <w:rFonts w:hint="eastAsia" w:ascii="仿宋" w:hAnsi="仿宋" w:eastAsia="仿宋" w:cs="仿宋"/>
          <w:b w:val="0"/>
          <w:bCs/>
          <w:color w:val="auto"/>
          <w:sz w:val="32"/>
          <w:szCs w:val="32"/>
          <w:highlight w:val="none"/>
        </w:rPr>
        <w:t>余人次，夜间出诊</w:t>
      </w:r>
      <w:r>
        <w:rPr>
          <w:rFonts w:hint="eastAsia" w:ascii="仿宋" w:hAnsi="仿宋" w:eastAsia="仿宋" w:cs="仿宋"/>
          <w:b w:val="0"/>
          <w:bCs/>
          <w:color w:val="auto"/>
          <w:sz w:val="32"/>
          <w:szCs w:val="32"/>
          <w:highlight w:val="none"/>
          <w:lang w:val="en-US" w:eastAsia="zh-CN"/>
        </w:rPr>
        <w:t>114</w:t>
      </w:r>
      <w:r>
        <w:rPr>
          <w:rFonts w:hint="eastAsia" w:ascii="仿宋" w:hAnsi="仿宋" w:eastAsia="仿宋" w:cs="仿宋"/>
          <w:b w:val="0"/>
          <w:bCs/>
          <w:color w:val="auto"/>
          <w:sz w:val="32"/>
          <w:szCs w:val="32"/>
          <w:highlight w:val="none"/>
        </w:rPr>
        <w:t>余次</w:t>
      </w:r>
      <w:r>
        <w:rPr>
          <w:rFonts w:hint="eastAsia" w:ascii="仿宋" w:hAnsi="仿宋" w:eastAsia="仿宋" w:cs="仿宋"/>
          <w:b w:val="0"/>
          <w:bCs/>
          <w:color w:val="auto"/>
          <w:sz w:val="32"/>
          <w:szCs w:val="32"/>
          <w:highlight w:val="none"/>
          <w:lang w:eastAsia="zh-CN"/>
        </w:rPr>
        <w:t>，</w:t>
      </w:r>
      <w:r>
        <w:rPr>
          <w:rFonts w:hint="eastAsia" w:ascii="仿宋" w:hAnsi="仿宋" w:eastAsia="仿宋" w:cs="仿宋"/>
          <w:b w:val="0"/>
          <w:bCs/>
          <w:color w:val="auto"/>
          <w:sz w:val="32"/>
          <w:szCs w:val="32"/>
          <w:highlight w:val="none"/>
          <w:lang w:val="en-US" w:eastAsia="zh-CN"/>
        </w:rPr>
        <w:t>处置急重病情8次，转诊1次。</w:t>
      </w:r>
    </w:p>
    <w:p>
      <w:pPr>
        <w:pageBreakBefore w:val="0"/>
        <w:numPr>
          <w:ilvl w:val="0"/>
          <w:numId w:val="0"/>
        </w:numPr>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auto"/>
          <w:sz w:val="32"/>
          <w:szCs w:val="32"/>
          <w:highlight w:val="none"/>
          <w:lang w:val="en-US" w:eastAsia="zh-CN"/>
        </w:rPr>
      </w:pPr>
      <w:r>
        <w:rPr>
          <w:rFonts w:hint="eastAsia" w:ascii="仿宋" w:hAnsi="仿宋" w:eastAsia="仿宋" w:cs="仿宋"/>
          <w:b w:val="0"/>
          <w:bCs/>
          <w:color w:val="auto"/>
          <w:sz w:val="32"/>
          <w:szCs w:val="32"/>
          <w:highlight w:val="none"/>
          <w:lang w:val="en-US" w:eastAsia="zh-CN"/>
        </w:rPr>
        <w:t>加强专业学习，提高诊疗水平。组织保健室医务人员3人，通过山东省专技人员继续教育平台，继续教育学习，共270课时。组织保健室医务人员3人，全部通过中科院心理研究所心理咨询师培训项目。组织教职工健康科普系列活动，安排各种医疗科普培训讲座2次。为学校远足等大型活动，提供医疗后勤保障。完成师生医疗健康科普宣传工作，开展各种健康科普21个主题，涉及更新宣传展板26块，发布公众号4篇。</w:t>
      </w:r>
    </w:p>
    <w:p>
      <w:pPr>
        <w:pageBreakBefore w:val="0"/>
        <w:kinsoku/>
        <w:wordWrap/>
        <w:overflowPunct/>
        <w:topLinePunct w:val="0"/>
        <w:autoSpaceDN/>
        <w:bidi w:val="0"/>
        <w:adjustRightInd/>
        <w:snapToGrid/>
        <w:spacing w:line="600" w:lineRule="exact"/>
        <w:ind w:leftChars="0" w:firstLine="643" w:firstLineChars="200"/>
        <w:rPr>
          <w:rFonts w:hint="eastAsia" w:ascii="仿宋" w:hAnsi="仿宋" w:eastAsia="仿宋" w:cs="仿宋"/>
          <w:b w:val="0"/>
          <w:bCs/>
          <w:color w:val="auto"/>
          <w:kern w:val="2"/>
          <w:sz w:val="32"/>
          <w:szCs w:val="32"/>
          <w:lang w:val="en-US" w:eastAsia="zh-CN" w:bidi="ar-SA"/>
        </w:rPr>
      </w:pPr>
      <w:r>
        <w:rPr>
          <w:rFonts w:hint="eastAsia" w:ascii="仿宋" w:hAnsi="仿宋" w:eastAsia="仿宋" w:cs="仿宋"/>
          <w:b/>
          <w:bCs w:val="0"/>
          <w:color w:val="auto"/>
          <w:kern w:val="2"/>
          <w:sz w:val="32"/>
          <w:szCs w:val="32"/>
          <w:lang w:val="en-US" w:eastAsia="zh-CN" w:bidi="ar-SA"/>
        </w:rPr>
        <w:t>（六）认真做好学校财务工作，依规依法设账收支。</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i w:val="0"/>
          <w:iCs w:val="0"/>
          <w:caps w:val="0"/>
          <w:color w:val="auto"/>
          <w:spacing w:val="0"/>
          <w:sz w:val="32"/>
          <w:szCs w:val="32"/>
          <w:shd w:val="clear" w:fill="FFFFFF"/>
          <w:lang w:val="en-US" w:eastAsia="zh-CN"/>
        </w:rPr>
      </w:pPr>
      <w:r>
        <w:rPr>
          <w:rFonts w:hint="eastAsia" w:ascii="仿宋" w:hAnsi="仿宋" w:eastAsia="仿宋" w:cs="仿宋"/>
          <w:b w:val="0"/>
          <w:bCs/>
          <w:color w:val="auto"/>
          <w:sz w:val="32"/>
          <w:szCs w:val="32"/>
          <w:lang w:val="en-US" w:eastAsia="zh-CN"/>
        </w:rPr>
        <w:t>学校财务室</w:t>
      </w:r>
      <w:r>
        <w:rPr>
          <w:rFonts w:hint="eastAsia" w:ascii="仿宋" w:hAnsi="仿宋" w:eastAsia="仿宋" w:cs="仿宋"/>
          <w:b w:val="0"/>
          <w:bCs/>
          <w:color w:val="auto"/>
          <w:sz w:val="32"/>
          <w:szCs w:val="32"/>
        </w:rPr>
        <w:t>以新</w:t>
      </w:r>
      <w:r>
        <w:rPr>
          <w:rFonts w:hint="eastAsia" w:ascii="仿宋" w:hAnsi="仿宋" w:eastAsia="仿宋" w:cs="仿宋"/>
          <w:b w:val="0"/>
          <w:bCs/>
          <w:color w:val="auto"/>
          <w:sz w:val="32"/>
          <w:szCs w:val="32"/>
          <w:lang w:eastAsia="zh-CN"/>
        </w:rPr>
        <w:t>《</w:t>
      </w:r>
      <w:r>
        <w:rPr>
          <w:rFonts w:hint="eastAsia" w:ascii="仿宋" w:hAnsi="仿宋" w:eastAsia="仿宋" w:cs="仿宋"/>
          <w:b w:val="0"/>
          <w:bCs/>
          <w:color w:val="auto"/>
          <w:sz w:val="32"/>
          <w:szCs w:val="32"/>
        </w:rPr>
        <w:t>会计法</w:t>
      </w:r>
      <w:r>
        <w:rPr>
          <w:rFonts w:hint="eastAsia" w:ascii="仿宋" w:hAnsi="仿宋" w:eastAsia="仿宋" w:cs="仿宋"/>
          <w:b w:val="0"/>
          <w:bCs/>
          <w:color w:val="auto"/>
          <w:sz w:val="32"/>
          <w:szCs w:val="32"/>
          <w:lang w:eastAsia="zh-CN"/>
        </w:rPr>
        <w:t>》</w:t>
      </w:r>
      <w:r>
        <w:rPr>
          <w:rFonts w:hint="eastAsia" w:ascii="仿宋" w:hAnsi="仿宋" w:eastAsia="仿宋" w:cs="仿宋"/>
          <w:b w:val="0"/>
          <w:bCs/>
          <w:color w:val="auto"/>
          <w:sz w:val="32"/>
          <w:szCs w:val="32"/>
        </w:rPr>
        <w:t>为依据，遵纪守法，遵守财经纪律</w:t>
      </w:r>
      <w:r>
        <w:rPr>
          <w:rFonts w:hint="eastAsia" w:ascii="仿宋" w:hAnsi="仿宋" w:eastAsia="仿宋" w:cs="仿宋"/>
          <w:b w:val="0"/>
          <w:bCs/>
          <w:color w:val="auto"/>
          <w:sz w:val="32"/>
          <w:szCs w:val="32"/>
          <w:lang w:eastAsia="zh-CN"/>
        </w:rPr>
        <w:t>，</w:t>
      </w:r>
      <w:r>
        <w:rPr>
          <w:rFonts w:hint="eastAsia" w:ascii="仿宋" w:hAnsi="仿宋" w:eastAsia="仿宋" w:cs="仿宋"/>
          <w:b w:val="0"/>
          <w:bCs/>
          <w:color w:val="auto"/>
          <w:sz w:val="32"/>
          <w:szCs w:val="32"/>
        </w:rPr>
        <w:t>认真履行会计岗位职责，</w:t>
      </w:r>
      <w:r>
        <w:rPr>
          <w:rFonts w:hint="eastAsia" w:ascii="仿宋" w:hAnsi="仿宋" w:eastAsia="仿宋" w:cs="仿宋"/>
          <w:b w:val="0"/>
          <w:bCs/>
          <w:color w:val="auto"/>
          <w:sz w:val="32"/>
          <w:szCs w:val="32"/>
          <w:lang w:val="en-US" w:eastAsia="zh-CN"/>
        </w:rPr>
        <w:t>扎实</w:t>
      </w:r>
      <w:r>
        <w:rPr>
          <w:rFonts w:hint="eastAsia" w:ascii="仿宋" w:hAnsi="仿宋" w:eastAsia="仿宋" w:cs="仿宋"/>
          <w:b w:val="0"/>
          <w:bCs/>
          <w:color w:val="auto"/>
          <w:sz w:val="32"/>
          <w:szCs w:val="32"/>
        </w:rPr>
        <w:t>做好会计基础工作</w:t>
      </w:r>
      <w:r>
        <w:rPr>
          <w:rFonts w:hint="eastAsia" w:ascii="仿宋" w:hAnsi="仿宋" w:eastAsia="仿宋" w:cs="仿宋"/>
          <w:b w:val="0"/>
          <w:bCs/>
          <w:color w:val="auto"/>
          <w:sz w:val="32"/>
          <w:szCs w:val="32"/>
          <w:lang w:eastAsia="zh-CN"/>
        </w:rPr>
        <w:t>。</w:t>
      </w:r>
      <w:r>
        <w:rPr>
          <w:rFonts w:hint="eastAsia" w:ascii="仿宋" w:hAnsi="仿宋" w:eastAsia="仿宋" w:cs="仿宋"/>
          <w:b w:val="0"/>
          <w:bCs/>
          <w:color w:val="auto"/>
          <w:sz w:val="32"/>
          <w:szCs w:val="32"/>
        </w:rPr>
        <w:t>认真审核原始凭证，会计凭证手续齐全、装订整洁符合要求，科目设置准确、帐目清楚，会计报表准确、及时、完整</w:t>
      </w:r>
      <w:r>
        <w:rPr>
          <w:rFonts w:hint="eastAsia" w:ascii="仿宋" w:hAnsi="仿宋" w:eastAsia="仿宋" w:cs="仿宋"/>
          <w:b w:val="0"/>
          <w:bCs/>
          <w:color w:val="auto"/>
          <w:sz w:val="32"/>
          <w:szCs w:val="32"/>
          <w:lang w:eastAsia="zh-CN"/>
        </w:rPr>
        <w:t>。</w:t>
      </w:r>
      <w:r>
        <w:rPr>
          <w:rFonts w:hint="eastAsia" w:ascii="仿宋" w:hAnsi="仿宋" w:eastAsia="仿宋" w:cs="仿宋"/>
          <w:b w:val="0"/>
          <w:bCs/>
          <w:color w:val="auto"/>
          <w:sz w:val="32"/>
          <w:szCs w:val="32"/>
          <w:lang w:val="en-US" w:eastAsia="zh-CN"/>
        </w:rPr>
        <w:t>扎实做好学校学期学费收缴及各项退费工作，严格收费制度、优化退费流程，对学校支出的每一分钱都做好登记，及时汇报。</w:t>
      </w:r>
      <w:r>
        <w:rPr>
          <w:rFonts w:hint="eastAsia" w:ascii="仿宋" w:hAnsi="仿宋" w:eastAsia="仿宋" w:cs="仿宋"/>
          <w:b w:val="0"/>
          <w:bCs/>
          <w:color w:val="auto"/>
          <w:sz w:val="32"/>
          <w:szCs w:val="32"/>
          <w:highlight w:val="none"/>
          <w:lang w:val="en-US" w:eastAsia="zh-CN"/>
        </w:rPr>
        <w:t>重视日常财务收支管理，合理安排收支预算，严格预算管理。按要求</w:t>
      </w:r>
      <w:r>
        <w:rPr>
          <w:rFonts w:hint="eastAsia" w:ascii="仿宋" w:hAnsi="仿宋" w:eastAsia="仿宋" w:cs="仿宋"/>
          <w:b w:val="0"/>
          <w:bCs/>
          <w:color w:val="auto"/>
          <w:sz w:val="32"/>
          <w:szCs w:val="32"/>
          <w:lang w:val="en-US" w:eastAsia="zh-CN"/>
        </w:rPr>
        <w:t>认真做好年终决算工作。</w:t>
      </w:r>
      <w:r>
        <w:rPr>
          <w:rFonts w:hint="eastAsia" w:ascii="仿宋" w:hAnsi="仿宋" w:eastAsia="仿宋" w:cs="仿宋"/>
          <w:b w:val="0"/>
          <w:bCs/>
          <w:color w:val="auto"/>
          <w:sz w:val="32"/>
          <w:szCs w:val="32"/>
        </w:rPr>
        <w:br w:type="textWrapping"/>
      </w:r>
      <w:r>
        <w:rPr>
          <w:rFonts w:hint="eastAsia" w:ascii="仿宋" w:hAnsi="仿宋" w:eastAsia="仿宋" w:cs="仿宋"/>
          <w:b w:val="0"/>
          <w:bCs/>
          <w:color w:val="auto"/>
          <w:sz w:val="32"/>
          <w:szCs w:val="32"/>
          <w:lang w:val="en-US" w:eastAsia="zh-CN"/>
        </w:rPr>
        <w:t xml:space="preserve">    学校</w:t>
      </w:r>
      <w:r>
        <w:rPr>
          <w:rFonts w:hint="eastAsia" w:ascii="仿宋" w:hAnsi="仿宋" w:eastAsia="仿宋" w:cs="仿宋"/>
          <w:b w:val="0"/>
          <w:bCs/>
          <w:color w:val="auto"/>
          <w:sz w:val="32"/>
          <w:szCs w:val="32"/>
          <w:highlight w:val="none"/>
          <w:lang w:val="en-US" w:eastAsia="zh-CN"/>
        </w:rPr>
        <w:t>食堂财务科认真</w:t>
      </w:r>
      <w:r>
        <w:rPr>
          <w:rFonts w:hint="eastAsia" w:ascii="仿宋" w:hAnsi="仿宋" w:eastAsia="仿宋" w:cs="仿宋"/>
          <w:b w:val="0"/>
          <w:bCs/>
          <w:i w:val="0"/>
          <w:iCs w:val="0"/>
          <w:caps w:val="0"/>
          <w:color w:val="auto"/>
          <w:spacing w:val="0"/>
          <w:sz w:val="32"/>
          <w:szCs w:val="32"/>
          <w:shd w:val="clear" w:fill="FFFFFF"/>
        </w:rPr>
        <w:t>规范学校食堂收支行为和会计核算工作</w:t>
      </w:r>
      <w:r>
        <w:rPr>
          <w:rFonts w:hint="eastAsia" w:ascii="仿宋" w:hAnsi="仿宋" w:eastAsia="仿宋" w:cs="仿宋"/>
          <w:b w:val="0"/>
          <w:bCs/>
          <w:i w:val="0"/>
          <w:iCs w:val="0"/>
          <w:caps w:val="0"/>
          <w:color w:val="auto"/>
          <w:spacing w:val="0"/>
          <w:sz w:val="32"/>
          <w:szCs w:val="32"/>
          <w:shd w:val="clear" w:fill="FFFFFF"/>
          <w:lang w:eastAsia="zh-CN"/>
        </w:rPr>
        <w:t>，</w:t>
      </w:r>
      <w:r>
        <w:rPr>
          <w:rFonts w:hint="eastAsia" w:ascii="仿宋" w:hAnsi="仿宋" w:eastAsia="仿宋" w:cs="仿宋"/>
          <w:b w:val="0"/>
          <w:bCs/>
          <w:i w:val="0"/>
          <w:iCs w:val="0"/>
          <w:caps w:val="0"/>
          <w:color w:val="auto"/>
          <w:spacing w:val="0"/>
          <w:sz w:val="32"/>
          <w:szCs w:val="32"/>
          <w:shd w:val="clear" w:fill="FFFFFF"/>
        </w:rPr>
        <w:t>加强学校食堂收入管理</w:t>
      </w:r>
      <w:r>
        <w:rPr>
          <w:rFonts w:hint="eastAsia" w:ascii="仿宋" w:hAnsi="仿宋" w:eastAsia="仿宋" w:cs="仿宋"/>
          <w:b w:val="0"/>
          <w:bCs/>
          <w:i w:val="0"/>
          <w:iCs w:val="0"/>
          <w:caps w:val="0"/>
          <w:color w:val="auto"/>
          <w:spacing w:val="0"/>
          <w:sz w:val="32"/>
          <w:szCs w:val="32"/>
          <w:shd w:val="clear" w:fill="FFFFFF"/>
          <w:lang w:eastAsia="zh-CN"/>
        </w:rPr>
        <w:t>，</w:t>
      </w:r>
      <w:r>
        <w:rPr>
          <w:rFonts w:hint="eastAsia" w:ascii="仿宋" w:hAnsi="仿宋" w:eastAsia="仿宋" w:cs="仿宋"/>
          <w:b w:val="0"/>
          <w:bCs/>
          <w:i w:val="0"/>
          <w:iCs w:val="0"/>
          <w:caps w:val="0"/>
          <w:color w:val="auto"/>
          <w:spacing w:val="0"/>
          <w:sz w:val="32"/>
          <w:szCs w:val="32"/>
          <w:shd w:val="clear" w:fill="FFFFFF"/>
        </w:rPr>
        <w:t>明确食堂收入范围</w:t>
      </w:r>
      <w:r>
        <w:rPr>
          <w:rFonts w:hint="eastAsia" w:ascii="仿宋" w:hAnsi="仿宋" w:eastAsia="仿宋" w:cs="仿宋"/>
          <w:b w:val="0"/>
          <w:bCs/>
          <w:i w:val="0"/>
          <w:iCs w:val="0"/>
          <w:caps w:val="0"/>
          <w:color w:val="auto"/>
          <w:spacing w:val="0"/>
          <w:sz w:val="32"/>
          <w:szCs w:val="32"/>
          <w:shd w:val="clear" w:fill="FFFFFF"/>
          <w:lang w:eastAsia="zh-CN"/>
        </w:rPr>
        <w:t>，</w:t>
      </w:r>
      <w:r>
        <w:rPr>
          <w:rFonts w:hint="eastAsia" w:ascii="仿宋" w:hAnsi="仿宋" w:eastAsia="仿宋" w:cs="仿宋"/>
          <w:b w:val="0"/>
          <w:bCs/>
          <w:i w:val="0"/>
          <w:iCs w:val="0"/>
          <w:caps w:val="0"/>
          <w:color w:val="auto"/>
          <w:spacing w:val="0"/>
          <w:sz w:val="32"/>
          <w:szCs w:val="32"/>
          <w:shd w:val="clear" w:fill="FFFFFF"/>
        </w:rPr>
        <w:t>强化学校食堂财务监督</w:t>
      </w:r>
      <w:r>
        <w:rPr>
          <w:rFonts w:hint="eastAsia" w:ascii="仿宋" w:hAnsi="仿宋" w:eastAsia="仿宋" w:cs="仿宋"/>
          <w:b w:val="0"/>
          <w:bCs/>
          <w:i w:val="0"/>
          <w:iCs w:val="0"/>
          <w:caps w:val="0"/>
          <w:color w:val="auto"/>
          <w:spacing w:val="0"/>
          <w:sz w:val="32"/>
          <w:szCs w:val="32"/>
          <w:shd w:val="clear" w:fill="FFFFFF"/>
          <w:lang w:eastAsia="zh-CN"/>
        </w:rPr>
        <w:t>。</w:t>
      </w:r>
      <w:r>
        <w:rPr>
          <w:rFonts w:hint="eastAsia" w:ascii="仿宋" w:hAnsi="仿宋" w:eastAsia="仿宋" w:cs="仿宋"/>
          <w:b w:val="0"/>
          <w:bCs/>
          <w:color w:val="auto"/>
          <w:sz w:val="32"/>
          <w:szCs w:val="32"/>
        </w:rPr>
        <w:t>依照会计法规</w:t>
      </w:r>
      <w:r>
        <w:rPr>
          <w:rFonts w:hint="eastAsia" w:ascii="仿宋" w:hAnsi="仿宋" w:eastAsia="仿宋" w:cs="仿宋"/>
          <w:b w:val="0"/>
          <w:bCs/>
          <w:color w:val="auto"/>
          <w:sz w:val="32"/>
          <w:szCs w:val="32"/>
          <w:lang w:val="en-US" w:eastAsia="zh-CN"/>
        </w:rPr>
        <w:t>规范</w:t>
      </w:r>
      <w:r>
        <w:rPr>
          <w:rFonts w:hint="eastAsia" w:ascii="仿宋" w:hAnsi="仿宋" w:eastAsia="仿宋" w:cs="仿宋"/>
          <w:b w:val="0"/>
          <w:bCs/>
          <w:color w:val="auto"/>
          <w:sz w:val="32"/>
          <w:szCs w:val="32"/>
        </w:rPr>
        <w:t>设置会计科目，建立会计账簿。</w:t>
      </w:r>
      <w:r>
        <w:rPr>
          <w:rFonts w:hint="eastAsia" w:ascii="仿宋" w:hAnsi="仿宋" w:eastAsia="仿宋" w:cs="仿宋"/>
          <w:b w:val="0"/>
          <w:bCs/>
          <w:color w:val="auto"/>
          <w:sz w:val="32"/>
          <w:szCs w:val="32"/>
          <w:lang w:val="en-US" w:eastAsia="zh-CN"/>
        </w:rPr>
        <w:t>负责食堂财务收支活动原始凭证的监管、整理并编制记账凭证，确保原始凭证的真实、合法、完整</w:t>
      </w:r>
      <w:r>
        <w:rPr>
          <w:rFonts w:hint="eastAsia" w:ascii="仿宋" w:hAnsi="仿宋" w:eastAsia="仿宋" w:cs="仿宋"/>
          <w:b w:val="0"/>
          <w:bCs/>
          <w:color w:val="auto"/>
          <w:sz w:val="32"/>
          <w:szCs w:val="32"/>
        </w:rPr>
        <w:t>。遵守各项收入制度，费用开支范围和开支标准，合理使用资金。按照国家新会计制度的规定记账，算账，报账，做到手续完备，内容真实，数字准确，账目清楚。按国家会计制度规定，妥善保管</w:t>
      </w:r>
      <w:r>
        <w:rPr>
          <w:rFonts w:hint="eastAsia" w:ascii="仿宋" w:hAnsi="仿宋" w:eastAsia="仿宋" w:cs="仿宋"/>
          <w:b w:val="0"/>
          <w:bCs/>
          <w:color w:val="auto"/>
          <w:sz w:val="32"/>
          <w:szCs w:val="32"/>
          <w:lang w:val="en-US" w:eastAsia="zh-CN"/>
        </w:rPr>
        <w:t>收款票据，</w:t>
      </w:r>
      <w:r>
        <w:rPr>
          <w:rFonts w:hint="eastAsia" w:ascii="仿宋" w:hAnsi="仿宋" w:eastAsia="仿宋" w:cs="仿宋"/>
          <w:b w:val="0"/>
          <w:bCs/>
          <w:color w:val="auto"/>
          <w:sz w:val="32"/>
          <w:szCs w:val="32"/>
        </w:rPr>
        <w:t>凭证，账簿，报表等档案资料。认真接待上级领导部门及学校领导的检查工作，如实提供资料和反映情况。做到账证，账表相符，会计报表及时准确。</w:t>
      </w:r>
      <w:r>
        <w:rPr>
          <w:rFonts w:hint="eastAsia" w:ascii="仿宋" w:hAnsi="仿宋" w:eastAsia="仿宋" w:cs="仿宋"/>
          <w:b w:val="0"/>
          <w:bCs/>
          <w:i w:val="0"/>
          <w:iCs w:val="0"/>
          <w:caps w:val="0"/>
          <w:color w:val="auto"/>
          <w:spacing w:val="0"/>
          <w:sz w:val="32"/>
          <w:szCs w:val="32"/>
          <w:shd w:val="clear" w:fill="FFFFFF"/>
          <w:lang w:val="en-US" w:eastAsia="zh-CN"/>
        </w:rPr>
        <w:t>加强财务风险管控，优化财务管理模式，节约资源，推进学校食堂的可持续发展。</w:t>
      </w:r>
    </w:p>
    <w:p>
      <w:pPr>
        <w:pStyle w:val="3"/>
        <w:keepNext w:val="0"/>
        <w:keepLines w:val="0"/>
        <w:pageBreakBefore w:val="0"/>
        <w:numPr>
          <w:ilvl w:val="0"/>
          <w:numId w:val="2"/>
        </w:numPr>
        <w:kinsoku/>
        <w:wordWrap/>
        <w:overflowPunct/>
        <w:topLinePunct w:val="0"/>
        <w:autoSpaceDN/>
        <w:bidi w:val="0"/>
        <w:adjustRightInd/>
        <w:snapToGrid/>
        <w:spacing w:line="600" w:lineRule="exact"/>
        <w:ind w:leftChars="0" w:firstLine="672" w:firstLineChars="200"/>
        <w:rPr>
          <w:rFonts w:hint="eastAsia" w:ascii="黑体" w:hAnsi="黑体" w:eastAsia="黑体" w:cs="黑体"/>
          <w:b w:val="0"/>
          <w:bCs/>
          <w:color w:val="auto"/>
          <w:spacing w:val="8"/>
          <w:kern w:val="0"/>
          <w:sz w:val="32"/>
          <w:szCs w:val="32"/>
          <w:lang w:val="en-US" w:eastAsia="zh-CN" w:bidi="ar-SA"/>
        </w:rPr>
      </w:pPr>
      <w:r>
        <w:rPr>
          <w:rFonts w:hint="eastAsia" w:ascii="黑体" w:hAnsi="黑体" w:eastAsia="黑体" w:cs="黑体"/>
          <w:b w:val="0"/>
          <w:bCs/>
          <w:color w:val="auto"/>
          <w:spacing w:val="8"/>
          <w:kern w:val="0"/>
          <w:sz w:val="32"/>
          <w:szCs w:val="32"/>
          <w:lang w:val="en-US" w:eastAsia="zh-CN" w:bidi="ar-SA"/>
        </w:rPr>
        <w:t>创新招生方式，加大学校宣传力度，全面做好学校的招生宣传工作。</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color w:val="000000"/>
          <w:kern w:val="0"/>
          <w:sz w:val="32"/>
          <w:szCs w:val="32"/>
          <w:lang w:val="en-US" w:eastAsia="zh-CN" w:bidi="ar"/>
        </w:rPr>
      </w:pPr>
      <w:r>
        <w:rPr>
          <w:rFonts w:hint="eastAsia" w:ascii="仿宋" w:hAnsi="仿宋" w:eastAsia="仿宋" w:cs="仿宋"/>
          <w:b w:val="0"/>
          <w:bCs/>
          <w:color w:val="000000"/>
          <w:kern w:val="0"/>
          <w:sz w:val="32"/>
          <w:szCs w:val="32"/>
          <w:lang w:val="en-US" w:eastAsia="zh-CN" w:bidi="ar"/>
        </w:rPr>
        <w:t xml:space="preserve">本学期，配合学校的招生工作，党政办公室进一步调整学校宣传方式，创新宣传工作思路，继续用好学校宣传工作微信群，利用朋友圈、抖音、今日头条、宣传橱窗、LED大屏、微信号、微信视频号、电视台等媒体进行宣传，加大学校的宣传力度，以更广阔的视野，多方面、多角度展示学校的办学特色、办学成果，全面做好学校的招生宣传工作。 </w:t>
      </w:r>
    </w:p>
    <w:p>
      <w:pPr>
        <w:pageBreakBefore w:val="0"/>
        <w:numPr>
          <w:ilvl w:val="0"/>
          <w:numId w:val="0"/>
        </w:numPr>
        <w:kinsoku/>
        <w:wordWrap/>
        <w:overflowPunct/>
        <w:topLinePunct w:val="0"/>
        <w:autoSpaceDN/>
        <w:bidi w:val="0"/>
        <w:adjustRightInd/>
        <w:snapToGrid/>
        <w:spacing w:line="600" w:lineRule="exact"/>
        <w:ind w:leftChars="0" w:firstLine="640" w:firstLineChars="200"/>
        <w:rPr>
          <w:rFonts w:hint="eastAsia"/>
          <w:lang w:val="en-US" w:eastAsia="zh-CN"/>
        </w:rPr>
      </w:pPr>
      <w:r>
        <w:rPr>
          <w:rFonts w:hint="eastAsia" w:ascii="仿宋" w:hAnsi="仿宋" w:eastAsia="仿宋" w:cs="仿宋"/>
          <w:b w:val="0"/>
          <w:bCs/>
          <w:sz w:val="32"/>
          <w:szCs w:val="32"/>
          <w:lang w:val="en-US" w:eastAsia="zh-CN"/>
        </w:rPr>
        <w:t>做好学校的对外宣传工作。党政办公室结合学校平时的活动制</w:t>
      </w:r>
      <w:r>
        <w:rPr>
          <w:rFonts w:hint="eastAsia" w:ascii="仿宋" w:hAnsi="仿宋" w:eastAsia="仿宋" w:cs="仿宋"/>
          <w:b w:val="0"/>
          <w:bCs/>
          <w:color w:val="auto"/>
          <w:sz w:val="32"/>
          <w:szCs w:val="32"/>
          <w:lang w:val="en-US" w:eastAsia="zh-CN"/>
        </w:rPr>
        <w:t>作学校微信公众号80篇，学校网站推送80篇，</w:t>
      </w:r>
      <w:r>
        <w:rPr>
          <w:rFonts w:hint="eastAsia" w:ascii="仿宋" w:hAnsi="仿宋" w:eastAsia="仿宋" w:cs="仿宋"/>
          <w:b w:val="0"/>
          <w:bCs/>
          <w:sz w:val="32"/>
          <w:szCs w:val="32"/>
          <w:lang w:val="en-US" w:eastAsia="zh-CN"/>
        </w:rPr>
        <w:t>微信视频号</w:t>
      </w:r>
      <w:r>
        <w:rPr>
          <w:rFonts w:hint="eastAsia" w:ascii="仿宋" w:hAnsi="仿宋" w:eastAsia="仿宋" w:cs="仿宋"/>
          <w:b w:val="0"/>
          <w:bCs/>
          <w:color w:val="auto"/>
          <w:sz w:val="32"/>
          <w:szCs w:val="32"/>
          <w:lang w:val="en-US" w:eastAsia="zh-CN"/>
        </w:rPr>
        <w:t>19</w:t>
      </w:r>
      <w:r>
        <w:rPr>
          <w:rFonts w:hint="eastAsia" w:ascii="仿宋" w:hAnsi="仿宋" w:eastAsia="仿宋" w:cs="仿宋"/>
          <w:b w:val="0"/>
          <w:bCs/>
          <w:sz w:val="32"/>
          <w:szCs w:val="32"/>
          <w:lang w:val="en-US" w:eastAsia="zh-CN"/>
        </w:rPr>
        <w:t>篇，抖音号、今日头条视频16篇，加大学校的宣传力度。</w:t>
      </w:r>
      <w:r>
        <w:rPr>
          <w:rFonts w:hint="eastAsia" w:ascii="仿宋" w:hAnsi="仿宋" w:eastAsia="仿宋" w:cs="仿宋"/>
          <w:b w:val="0"/>
          <w:bCs/>
          <w:color w:val="auto"/>
          <w:sz w:val="32"/>
          <w:szCs w:val="32"/>
          <w:lang w:val="en-US" w:eastAsia="zh-CN"/>
        </w:rPr>
        <w:t xml:space="preserve">本学年报送泰安市电视台视频素材共计24次，在《泰安教育新闻》栏目成功播出新闻22条。 </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学校高度重视招生工作，分析泰安市教育形势新变化，细致谋划，科学设计，制定切合学校实际的招生政策，调动全体教职工的积极性，全面做好今年新高一、复读班的招生宣传工作，学校多次召开招生推进会议，了解招生宣传工作的进展情况，对相关人员进行招生宣传培训。特别是对教务处的工作人员进行了专职培训，针对考生家长关心的热点问题，科学地制定招生咨询问答，明确问答话术，细致、耐心、准确、简明地解答好考生家长的疑问，提高服务意识。</w:t>
      </w:r>
    </w:p>
    <w:p>
      <w:pPr>
        <w:pageBreakBefore w:val="0"/>
        <w:kinsoku/>
        <w:wordWrap/>
        <w:overflowPunct/>
        <w:topLinePunct w:val="0"/>
        <w:autoSpaceDN/>
        <w:bidi w:val="0"/>
        <w:adjustRightInd/>
        <w:snapToGrid/>
        <w:spacing w:line="600" w:lineRule="exact"/>
        <w:ind w:leftChars="0" w:firstLine="640" w:firstLineChars="200"/>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学校调整完善招生宣传材料，加强组织领导，确定每个学校招生负责人，部署具体任务，责任到人，定期调度。群策群力，利用抖音、微信、头条、登报等等方式大力宣传学校的优势。明确初中学校中职招生包保教师责任人，并多次召开招生专题会，部署招生任务。</w:t>
      </w:r>
    </w:p>
    <w:p>
      <w:pPr>
        <w:pageBreakBefore w:val="0"/>
        <w:kinsoku/>
        <w:wordWrap/>
        <w:overflowPunct/>
        <w:topLinePunct w:val="0"/>
        <w:autoSpaceDN/>
        <w:bidi w:val="0"/>
        <w:adjustRightInd/>
        <w:snapToGrid/>
        <w:spacing w:line="600" w:lineRule="exact"/>
        <w:ind w:leftChars="0" w:firstLine="640" w:firstLineChars="200"/>
        <w:rPr>
          <w:rFonts w:hint="default" w:ascii="仿宋" w:hAnsi="仿宋" w:eastAsia="仿宋" w:cs="仿宋"/>
          <w:b w:val="0"/>
          <w:bCs/>
          <w:i w:val="0"/>
          <w:iCs w:val="0"/>
          <w:caps w:val="0"/>
          <w:color w:val="auto"/>
          <w:spacing w:val="0"/>
          <w:sz w:val="32"/>
          <w:szCs w:val="32"/>
          <w:shd w:val="clear" w:fill="FFFFFF"/>
          <w:lang w:val="en-US" w:eastAsia="zh-CN"/>
        </w:rPr>
      </w:pPr>
      <w:r>
        <w:rPr>
          <w:rFonts w:hint="eastAsia" w:ascii="仿宋" w:hAnsi="仿宋" w:eastAsia="仿宋" w:cs="仿宋"/>
          <w:b w:val="0"/>
          <w:bCs/>
          <w:color w:val="auto"/>
          <w:sz w:val="32"/>
          <w:szCs w:val="32"/>
          <w:lang w:val="en-US" w:eastAsia="zh-CN"/>
        </w:rPr>
        <w:t>在中高考期间，各考点招生宣传工作人员认真负责，任劳任怨，顶烈日冒酷暑，不辞劳苦，兢兢业业，材料应发尽发，家长有问必答，起到了良好的宣传效果。这一切，都体现了“超前、主动、扎实”的泰外人的智慧、泰外人的责任、泰外人的作风。通过全体教职工的共同努力，相信一定会圆满完成今年的招生任务。</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72" w:firstLineChars="200"/>
        <w:textAlignment w:val="auto"/>
        <w:rPr>
          <w:rFonts w:hint="eastAsia" w:ascii="黑体" w:hAnsi="黑体" w:eastAsia="黑体" w:cs="黑体"/>
          <w:b w:val="0"/>
          <w:bCs/>
          <w:color w:val="auto"/>
          <w:spacing w:val="8"/>
          <w:kern w:val="0"/>
          <w:sz w:val="32"/>
          <w:szCs w:val="32"/>
          <w:lang w:val="en-US" w:eastAsia="zh-CN"/>
        </w:rPr>
      </w:pPr>
      <w:r>
        <w:rPr>
          <w:rFonts w:hint="eastAsia" w:ascii="黑体" w:hAnsi="黑体" w:eastAsia="黑体" w:cs="黑体"/>
          <w:b w:val="0"/>
          <w:bCs/>
          <w:color w:val="auto"/>
          <w:spacing w:val="8"/>
          <w:kern w:val="0"/>
          <w:sz w:val="32"/>
          <w:szCs w:val="32"/>
          <w:lang w:val="en-US" w:eastAsia="zh-CN"/>
        </w:rPr>
        <w:t xml:space="preserve"> 七、工作中存在的不足</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 w:hAnsi="仿宋" w:eastAsia="仿宋" w:cs="仿宋"/>
          <w:b w:val="0"/>
          <w:bCs/>
          <w:color w:val="auto"/>
          <w:kern w:val="2"/>
          <w:sz w:val="32"/>
          <w:szCs w:val="32"/>
          <w:lang w:val="en-US" w:eastAsia="zh-CN" w:bidi="ar-SA"/>
        </w:rPr>
      </w:pPr>
      <w:r>
        <w:rPr>
          <w:rFonts w:hint="eastAsia" w:ascii="仿宋" w:hAnsi="仿宋" w:eastAsia="仿宋" w:cs="仿宋"/>
          <w:b w:val="0"/>
          <w:bCs/>
          <w:color w:val="auto"/>
          <w:kern w:val="2"/>
          <w:sz w:val="32"/>
          <w:szCs w:val="32"/>
          <w:lang w:val="en-US" w:eastAsia="zh-CN" w:bidi="ar-SA"/>
        </w:rPr>
        <w:t>1.受外界环境等因素的影响，教师队伍不够稳定，年轻教师个人成长的内驱力不足，教师综合素质的培养有待加强。</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 w:hAnsi="仿宋" w:eastAsia="仿宋" w:cs="仿宋"/>
          <w:b w:val="0"/>
          <w:bCs/>
          <w:color w:val="auto"/>
          <w:kern w:val="2"/>
          <w:sz w:val="32"/>
          <w:szCs w:val="32"/>
          <w:lang w:val="en-US" w:eastAsia="zh-CN" w:bidi="ar-SA"/>
        </w:rPr>
      </w:pPr>
      <w:r>
        <w:rPr>
          <w:rFonts w:hint="eastAsia" w:ascii="仿宋" w:hAnsi="仿宋" w:eastAsia="仿宋" w:cs="仿宋"/>
          <w:b w:val="0"/>
          <w:bCs/>
          <w:color w:val="auto"/>
          <w:kern w:val="2"/>
          <w:sz w:val="32"/>
          <w:szCs w:val="32"/>
          <w:lang w:val="en-US" w:eastAsia="zh-CN" w:bidi="ar-SA"/>
        </w:rPr>
        <w:t>2.班主任队伍年轻化，班级管理经验不足，需要加强学习培训。</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 w:hAnsi="仿宋" w:eastAsia="仿宋" w:cs="仿宋"/>
          <w:b w:val="0"/>
          <w:bCs/>
          <w:color w:val="auto"/>
          <w:kern w:val="2"/>
          <w:sz w:val="32"/>
          <w:szCs w:val="32"/>
          <w:lang w:val="en-US" w:eastAsia="zh-CN" w:bidi="ar-SA"/>
        </w:rPr>
      </w:pPr>
      <w:r>
        <w:rPr>
          <w:rFonts w:hint="eastAsia" w:ascii="仿宋" w:hAnsi="仿宋" w:eastAsia="仿宋" w:cs="仿宋"/>
          <w:b w:val="0"/>
          <w:bCs/>
          <w:color w:val="auto"/>
          <w:kern w:val="2"/>
          <w:sz w:val="32"/>
          <w:szCs w:val="32"/>
          <w:lang w:val="en-US" w:eastAsia="zh-CN" w:bidi="ar-SA"/>
        </w:rPr>
        <w:t>3.教师的整体课堂教学水平不高，缺乏优秀的学科带头人、骨干教师引领。</w:t>
      </w:r>
    </w:p>
    <w:p>
      <w:pPr>
        <w:keepNext w:val="0"/>
        <w:keepLines w:val="0"/>
        <w:pageBreakBefore w:val="0"/>
        <w:numPr>
          <w:ilvl w:val="0"/>
          <w:numId w:val="0"/>
        </w:numPr>
        <w:kinsoku/>
        <w:wordWrap/>
        <w:overflowPunct/>
        <w:topLinePunct w:val="0"/>
        <w:autoSpaceDE/>
        <w:autoSpaceDN/>
        <w:bidi w:val="0"/>
        <w:adjustRightInd/>
        <w:snapToGrid/>
        <w:spacing w:line="600" w:lineRule="exact"/>
        <w:ind w:leftChars="0" w:firstLine="640" w:firstLineChars="200"/>
        <w:jc w:val="left"/>
        <w:textAlignment w:val="auto"/>
        <w:rPr>
          <w:rFonts w:hint="eastAsia" w:ascii="仿宋" w:hAnsi="仿宋" w:eastAsia="仿宋" w:cs="仿宋"/>
          <w:b w:val="0"/>
          <w:bCs/>
          <w:color w:val="auto"/>
          <w:kern w:val="2"/>
          <w:sz w:val="32"/>
          <w:szCs w:val="32"/>
          <w:lang w:val="en-US" w:eastAsia="zh-CN" w:bidi="ar-SA"/>
        </w:rPr>
      </w:pPr>
      <w:r>
        <w:rPr>
          <w:rFonts w:hint="eastAsia" w:ascii="仿宋" w:hAnsi="仿宋" w:eastAsia="仿宋" w:cs="仿宋"/>
          <w:b w:val="0"/>
          <w:bCs/>
          <w:color w:val="auto"/>
          <w:kern w:val="2"/>
          <w:sz w:val="32"/>
          <w:szCs w:val="32"/>
          <w:lang w:val="en-US" w:eastAsia="zh-CN" w:bidi="ar-SA"/>
        </w:rPr>
        <w:t>4.由于学生的基础较差，偏科严重，学生的学习积极性不高，缺乏自我成长的内驱力。</w:t>
      </w:r>
    </w:p>
    <w:p>
      <w:pPr>
        <w:keepNext w:val="0"/>
        <w:keepLines w:val="0"/>
        <w:pageBreakBefore w:val="0"/>
        <w:kinsoku/>
        <w:wordWrap/>
        <w:overflowPunct/>
        <w:topLinePunct w:val="0"/>
        <w:autoSpaceDE/>
        <w:autoSpaceDN/>
        <w:bidi w:val="0"/>
        <w:adjustRightInd/>
        <w:snapToGrid/>
        <w:spacing w:line="600" w:lineRule="exact"/>
        <w:ind w:left="0" w:leftChars="0" w:firstLine="640" w:firstLineChars="200"/>
        <w:jc w:val="left"/>
        <w:textAlignment w:val="auto"/>
        <w:rPr>
          <w:rFonts w:hint="eastAsia" w:ascii="仿宋" w:hAnsi="仿宋" w:eastAsia="仿宋" w:cs="仿宋"/>
          <w:b w:val="0"/>
          <w:bCs/>
          <w:color w:val="auto"/>
          <w:kern w:val="2"/>
          <w:sz w:val="32"/>
          <w:szCs w:val="32"/>
          <w:lang w:val="en-US" w:eastAsia="zh-CN" w:bidi="ar-SA"/>
        </w:rPr>
      </w:pPr>
      <w:r>
        <w:rPr>
          <w:rFonts w:hint="eastAsia" w:ascii="仿宋" w:hAnsi="仿宋" w:eastAsia="仿宋" w:cs="仿宋"/>
          <w:b w:val="0"/>
          <w:bCs/>
          <w:color w:val="auto"/>
          <w:kern w:val="2"/>
          <w:sz w:val="32"/>
          <w:szCs w:val="32"/>
          <w:lang w:val="en-US" w:eastAsia="zh-CN" w:bidi="ar-SA"/>
        </w:rPr>
        <w:t>5.师生评价体系不够完善、规范，新学期需要进一步完善制定切实可行的教师评价方案、学生评价方案、班主任工作评价方案。</w:t>
      </w:r>
    </w:p>
    <w:p>
      <w:pPr>
        <w:keepNext w:val="0"/>
        <w:keepLines w:val="0"/>
        <w:pageBreakBefore w:val="0"/>
        <w:numPr>
          <w:ilvl w:val="0"/>
          <w:numId w:val="0"/>
        </w:numPr>
        <w:kinsoku/>
        <w:wordWrap/>
        <w:overflowPunct/>
        <w:topLinePunct w:val="0"/>
        <w:autoSpaceDE/>
        <w:autoSpaceDN/>
        <w:bidi w:val="0"/>
        <w:adjustRightInd/>
        <w:snapToGrid/>
        <w:spacing w:line="600" w:lineRule="exact"/>
        <w:ind w:left="0" w:leftChars="0" w:firstLine="672" w:firstLineChars="200"/>
        <w:textAlignment w:val="auto"/>
        <w:rPr>
          <w:rFonts w:hint="eastAsia" w:ascii="黑体" w:hAnsi="黑体" w:eastAsia="黑体" w:cs="黑体"/>
          <w:b w:val="0"/>
          <w:bCs/>
          <w:color w:val="auto"/>
          <w:spacing w:val="8"/>
          <w:kern w:val="0"/>
          <w:sz w:val="32"/>
          <w:szCs w:val="32"/>
          <w:lang w:val="en-US" w:eastAsia="zh-CN"/>
        </w:rPr>
      </w:pPr>
      <w:r>
        <w:rPr>
          <w:rFonts w:hint="eastAsia" w:ascii="黑体" w:hAnsi="黑体" w:eastAsia="黑体" w:cs="黑体"/>
          <w:b w:val="0"/>
          <w:bCs/>
          <w:color w:val="auto"/>
          <w:spacing w:val="8"/>
          <w:kern w:val="0"/>
          <w:sz w:val="32"/>
          <w:szCs w:val="32"/>
          <w:lang w:val="en-US" w:eastAsia="zh-CN"/>
        </w:rPr>
        <w:t xml:space="preserve">八、新学期学校工作思路 </w:t>
      </w:r>
    </w:p>
    <w:p>
      <w:pPr>
        <w:pStyle w:val="13"/>
        <w:pageBreakBefore w:val="0"/>
        <w:numPr>
          <w:ilvl w:val="0"/>
          <w:numId w:val="0"/>
        </w:numPr>
        <w:kinsoku/>
        <w:wordWrap/>
        <w:overflowPunct/>
        <w:topLinePunct w:val="0"/>
        <w:autoSpaceDN/>
        <w:bidi w:val="0"/>
        <w:adjustRightInd/>
        <w:snapToGrid/>
        <w:spacing w:line="600" w:lineRule="exact"/>
        <w:ind w:leftChars="0"/>
        <w:rPr>
          <w:rFonts w:hint="eastAsia" w:ascii="仿宋" w:hAnsi="仿宋" w:eastAsia="仿宋" w:cs="仿宋"/>
          <w:b w:val="0"/>
          <w:bCs/>
          <w:color w:val="auto"/>
          <w:sz w:val="32"/>
          <w:szCs w:val="32"/>
        </w:rPr>
      </w:pPr>
      <w:r>
        <w:rPr>
          <w:rFonts w:hint="eastAsia" w:ascii="仿宋" w:hAnsi="仿宋" w:eastAsia="仿宋" w:cs="仿宋"/>
          <w:b w:val="0"/>
          <w:bCs/>
          <w:color w:val="auto"/>
          <w:spacing w:val="8"/>
          <w:kern w:val="0"/>
          <w:sz w:val="32"/>
          <w:szCs w:val="32"/>
          <w:lang w:eastAsia="zh-CN"/>
        </w:rPr>
        <w:t>（</w:t>
      </w:r>
      <w:r>
        <w:rPr>
          <w:rFonts w:hint="eastAsia" w:ascii="仿宋" w:hAnsi="仿宋" w:eastAsia="仿宋" w:cs="仿宋"/>
          <w:b w:val="0"/>
          <w:bCs/>
          <w:color w:val="auto"/>
          <w:spacing w:val="8"/>
          <w:kern w:val="0"/>
          <w:sz w:val="32"/>
          <w:szCs w:val="32"/>
          <w:lang w:val="en-US" w:eastAsia="zh-CN"/>
        </w:rPr>
        <w:t>一</w:t>
      </w:r>
      <w:r>
        <w:rPr>
          <w:rFonts w:hint="eastAsia" w:ascii="仿宋" w:hAnsi="仿宋" w:eastAsia="仿宋" w:cs="仿宋"/>
          <w:b w:val="0"/>
          <w:bCs/>
          <w:color w:val="auto"/>
          <w:spacing w:val="8"/>
          <w:kern w:val="0"/>
          <w:sz w:val="32"/>
          <w:szCs w:val="32"/>
          <w:lang w:eastAsia="zh-CN"/>
        </w:rPr>
        <w:t>）</w:t>
      </w:r>
      <w:r>
        <w:rPr>
          <w:rFonts w:hint="eastAsia" w:ascii="仿宋" w:hAnsi="仿宋" w:eastAsia="仿宋" w:cs="仿宋"/>
          <w:b w:val="0"/>
          <w:bCs/>
          <w:color w:val="auto"/>
          <w:spacing w:val="8"/>
          <w:kern w:val="0"/>
          <w:sz w:val="32"/>
          <w:szCs w:val="32"/>
        </w:rPr>
        <w:t>加强政治思想建设，</w:t>
      </w:r>
      <w:r>
        <w:rPr>
          <w:rFonts w:hint="eastAsia" w:ascii="仿宋" w:hAnsi="仿宋" w:eastAsia="仿宋" w:cs="仿宋"/>
          <w:b w:val="0"/>
          <w:bCs/>
          <w:color w:val="auto"/>
          <w:spacing w:val="8"/>
          <w:kern w:val="0"/>
          <w:sz w:val="32"/>
          <w:szCs w:val="32"/>
          <w:lang w:val="en-US" w:eastAsia="zh-CN"/>
        </w:rPr>
        <w:t>用</w:t>
      </w:r>
      <w:r>
        <w:rPr>
          <w:rFonts w:hint="eastAsia" w:ascii="仿宋" w:hAnsi="仿宋" w:eastAsia="仿宋" w:cs="仿宋"/>
          <w:b w:val="0"/>
          <w:bCs/>
          <w:sz w:val="32"/>
          <w:szCs w:val="32"/>
        </w:rPr>
        <w:t>党的创新理论引领党建工作，争创富有学校特色</w:t>
      </w:r>
      <w:r>
        <w:rPr>
          <w:rFonts w:hint="eastAsia" w:ascii="仿宋" w:hAnsi="仿宋" w:eastAsia="仿宋" w:cs="仿宋"/>
          <w:b w:val="0"/>
          <w:bCs/>
          <w:sz w:val="32"/>
          <w:szCs w:val="32"/>
          <w:lang w:val="en-US" w:eastAsia="zh-CN"/>
        </w:rPr>
        <w:t>的</w:t>
      </w:r>
      <w:r>
        <w:rPr>
          <w:rFonts w:hint="eastAsia" w:ascii="仿宋" w:hAnsi="仿宋" w:eastAsia="仿宋" w:cs="仿宋"/>
          <w:b w:val="0"/>
          <w:bCs/>
          <w:sz w:val="32"/>
          <w:szCs w:val="32"/>
        </w:rPr>
        <w:t>党建品牌</w:t>
      </w:r>
      <w:r>
        <w:rPr>
          <w:rFonts w:hint="eastAsia" w:ascii="仿宋" w:hAnsi="仿宋" w:eastAsia="仿宋" w:cs="仿宋"/>
          <w:b w:val="0"/>
          <w:bCs/>
          <w:sz w:val="32"/>
          <w:szCs w:val="32"/>
          <w:lang w:eastAsia="zh-CN"/>
        </w:rPr>
        <w:t>。</w:t>
      </w:r>
    </w:p>
    <w:p>
      <w:pPr>
        <w:keepNext w:val="0"/>
        <w:keepLines w:val="0"/>
        <w:pageBreakBefore w:val="0"/>
        <w:kinsoku/>
        <w:wordWrap/>
        <w:overflowPunct/>
        <w:topLinePunct w:val="0"/>
        <w:autoSpaceDE w:val="0"/>
        <w:autoSpaceDN/>
        <w:bidi w:val="0"/>
        <w:adjustRightInd/>
        <w:snapToGrid/>
        <w:spacing w:line="600" w:lineRule="exact"/>
        <w:ind w:left="0" w:leftChars="0"/>
        <w:jc w:val="left"/>
        <w:textAlignment w:val="auto"/>
        <w:rPr>
          <w:rFonts w:hint="eastAsia" w:ascii="仿宋" w:hAnsi="仿宋" w:eastAsia="仿宋" w:cs="仿宋"/>
          <w:b w:val="0"/>
          <w:bCs/>
          <w:color w:val="auto"/>
          <w:spacing w:val="8"/>
          <w:kern w:val="0"/>
          <w:sz w:val="32"/>
          <w:szCs w:val="32"/>
          <w:lang w:val="en-US" w:eastAsia="zh-CN"/>
        </w:rPr>
      </w:pPr>
      <w:r>
        <w:rPr>
          <w:rFonts w:hint="eastAsia" w:ascii="仿宋" w:hAnsi="仿宋" w:eastAsia="仿宋" w:cs="仿宋"/>
          <w:b w:val="0"/>
          <w:bCs/>
          <w:color w:val="auto"/>
          <w:spacing w:val="8"/>
          <w:kern w:val="0"/>
          <w:sz w:val="32"/>
          <w:szCs w:val="32"/>
        </w:rPr>
        <w:t>（二）扎实践行学校“13453”工作要点</w:t>
      </w:r>
      <w:r>
        <w:rPr>
          <w:rFonts w:hint="eastAsia" w:ascii="仿宋" w:hAnsi="仿宋" w:eastAsia="仿宋" w:cs="仿宋"/>
          <w:b w:val="0"/>
          <w:bCs/>
          <w:color w:val="auto"/>
          <w:spacing w:val="8"/>
          <w:kern w:val="0"/>
          <w:sz w:val="32"/>
          <w:szCs w:val="32"/>
          <w:lang w:eastAsia="zh-CN"/>
        </w:rPr>
        <w:t>，</w:t>
      </w:r>
      <w:r>
        <w:rPr>
          <w:rFonts w:hint="eastAsia" w:ascii="仿宋" w:hAnsi="仿宋" w:eastAsia="仿宋" w:cs="仿宋"/>
          <w:b w:val="0"/>
          <w:bCs/>
          <w:color w:val="auto"/>
          <w:spacing w:val="8"/>
          <w:kern w:val="0"/>
          <w:sz w:val="32"/>
          <w:szCs w:val="32"/>
          <w:lang w:val="en-US" w:eastAsia="zh-CN"/>
        </w:rPr>
        <w:t>推动学校高质量发展。</w:t>
      </w:r>
    </w:p>
    <w:p>
      <w:pPr>
        <w:keepNext w:val="0"/>
        <w:keepLines w:val="0"/>
        <w:pageBreakBefore w:val="0"/>
        <w:kinsoku/>
        <w:wordWrap/>
        <w:overflowPunct/>
        <w:topLinePunct w:val="0"/>
        <w:autoSpaceDE w:val="0"/>
        <w:autoSpaceDN/>
        <w:bidi w:val="0"/>
        <w:adjustRightInd/>
        <w:snapToGrid/>
        <w:spacing w:line="600" w:lineRule="exact"/>
        <w:ind w:left="0" w:leftChars="0"/>
        <w:jc w:val="left"/>
        <w:textAlignment w:val="auto"/>
        <w:rPr>
          <w:rFonts w:hint="eastAsia" w:ascii="仿宋" w:hAnsi="仿宋" w:eastAsia="仿宋" w:cs="仿宋"/>
          <w:b w:val="0"/>
          <w:bCs/>
          <w:color w:val="auto"/>
          <w:spacing w:val="8"/>
          <w:kern w:val="0"/>
          <w:sz w:val="32"/>
          <w:szCs w:val="32"/>
        </w:rPr>
      </w:pPr>
      <w:r>
        <w:rPr>
          <w:rFonts w:hint="eastAsia" w:ascii="仿宋" w:hAnsi="仿宋" w:eastAsia="仿宋" w:cs="仿宋"/>
          <w:b w:val="0"/>
          <w:bCs/>
          <w:color w:val="auto"/>
          <w:spacing w:val="8"/>
          <w:kern w:val="0"/>
          <w:sz w:val="32"/>
          <w:szCs w:val="32"/>
        </w:rPr>
        <w:t>（三）强化督查督办，完善治理体系，发挥党政办的督查督办功能，认真落实学校办公会会议精神</w:t>
      </w:r>
      <w:r>
        <w:rPr>
          <w:rFonts w:hint="eastAsia" w:ascii="仿宋" w:hAnsi="仿宋" w:eastAsia="仿宋" w:cs="仿宋"/>
          <w:b w:val="0"/>
          <w:bCs/>
          <w:color w:val="auto"/>
          <w:spacing w:val="8"/>
          <w:kern w:val="0"/>
          <w:sz w:val="32"/>
          <w:szCs w:val="32"/>
          <w:lang w:eastAsia="zh-CN"/>
        </w:rPr>
        <w:t>，</w:t>
      </w:r>
      <w:r>
        <w:rPr>
          <w:rFonts w:hint="eastAsia" w:ascii="仿宋" w:hAnsi="仿宋" w:eastAsia="仿宋" w:cs="仿宋"/>
          <w:b w:val="0"/>
          <w:bCs/>
          <w:color w:val="auto"/>
          <w:spacing w:val="8"/>
          <w:kern w:val="0"/>
          <w:sz w:val="32"/>
          <w:szCs w:val="32"/>
        </w:rPr>
        <w:t xml:space="preserve">协调管理好各级部的各项工作。 </w:t>
      </w:r>
    </w:p>
    <w:p>
      <w:pPr>
        <w:keepNext w:val="0"/>
        <w:keepLines w:val="0"/>
        <w:pageBreakBefore w:val="0"/>
        <w:kinsoku/>
        <w:wordWrap/>
        <w:overflowPunct/>
        <w:topLinePunct w:val="0"/>
        <w:autoSpaceDE w:val="0"/>
        <w:autoSpaceDN/>
        <w:bidi w:val="0"/>
        <w:adjustRightInd/>
        <w:snapToGrid/>
        <w:spacing w:line="600" w:lineRule="exact"/>
        <w:ind w:left="0" w:leftChars="0"/>
        <w:jc w:val="left"/>
        <w:textAlignment w:val="auto"/>
        <w:rPr>
          <w:rFonts w:hint="eastAsia" w:ascii="仿宋" w:hAnsi="仿宋" w:eastAsia="仿宋" w:cs="仿宋"/>
          <w:b w:val="0"/>
          <w:bCs/>
          <w:color w:val="auto"/>
          <w:spacing w:val="8"/>
          <w:kern w:val="0"/>
          <w:sz w:val="32"/>
          <w:szCs w:val="32"/>
          <w:lang w:eastAsia="zh-CN"/>
        </w:rPr>
      </w:pPr>
      <w:r>
        <w:rPr>
          <w:rFonts w:hint="eastAsia" w:ascii="仿宋" w:hAnsi="仿宋" w:eastAsia="仿宋" w:cs="仿宋"/>
          <w:b w:val="0"/>
          <w:bCs/>
          <w:color w:val="auto"/>
          <w:spacing w:val="8"/>
          <w:kern w:val="0"/>
          <w:sz w:val="32"/>
          <w:szCs w:val="32"/>
        </w:rPr>
        <w:t>（</w:t>
      </w:r>
      <w:r>
        <w:rPr>
          <w:rFonts w:hint="eastAsia" w:ascii="仿宋" w:hAnsi="仿宋" w:eastAsia="仿宋" w:cs="仿宋"/>
          <w:b w:val="0"/>
          <w:bCs/>
          <w:color w:val="auto"/>
          <w:spacing w:val="8"/>
          <w:kern w:val="0"/>
          <w:sz w:val="32"/>
          <w:szCs w:val="32"/>
          <w:lang w:val="en-US" w:eastAsia="zh-CN"/>
        </w:rPr>
        <w:t>四</w:t>
      </w:r>
      <w:r>
        <w:rPr>
          <w:rFonts w:hint="eastAsia" w:ascii="仿宋" w:hAnsi="仿宋" w:eastAsia="仿宋" w:cs="仿宋"/>
          <w:b w:val="0"/>
          <w:bCs/>
          <w:color w:val="auto"/>
          <w:spacing w:val="8"/>
          <w:kern w:val="0"/>
          <w:sz w:val="32"/>
          <w:szCs w:val="32"/>
        </w:rPr>
        <w:t>）深化“诱思八环”活力课堂教学改革，积极开展形式多样的</w:t>
      </w:r>
      <w:r>
        <w:rPr>
          <w:rFonts w:hint="eastAsia" w:ascii="仿宋" w:hAnsi="仿宋" w:eastAsia="仿宋" w:cs="仿宋"/>
          <w:b w:val="0"/>
          <w:bCs/>
          <w:color w:val="auto"/>
          <w:spacing w:val="8"/>
          <w:kern w:val="0"/>
          <w:sz w:val="32"/>
          <w:szCs w:val="32"/>
          <w:lang w:val="en-US" w:eastAsia="zh-CN"/>
        </w:rPr>
        <w:t>素养达标</w:t>
      </w:r>
      <w:r>
        <w:rPr>
          <w:rFonts w:hint="eastAsia" w:ascii="仿宋" w:hAnsi="仿宋" w:eastAsia="仿宋" w:cs="仿宋"/>
          <w:b w:val="0"/>
          <w:bCs/>
          <w:color w:val="auto"/>
          <w:spacing w:val="8"/>
          <w:kern w:val="0"/>
          <w:sz w:val="32"/>
          <w:szCs w:val="32"/>
        </w:rPr>
        <w:t>比赛活动，全面加强课程和高效课堂建设，提高学科教学质量</w:t>
      </w:r>
      <w:r>
        <w:rPr>
          <w:rFonts w:hint="eastAsia" w:ascii="仿宋" w:hAnsi="仿宋" w:eastAsia="仿宋" w:cs="仿宋"/>
          <w:b w:val="0"/>
          <w:bCs/>
          <w:color w:val="auto"/>
          <w:spacing w:val="8"/>
          <w:kern w:val="0"/>
          <w:sz w:val="32"/>
          <w:szCs w:val="32"/>
          <w:lang w:eastAsia="zh-CN"/>
        </w:rPr>
        <w:t>；</w:t>
      </w:r>
    </w:p>
    <w:p>
      <w:pPr>
        <w:keepNext w:val="0"/>
        <w:keepLines w:val="0"/>
        <w:pageBreakBefore w:val="0"/>
        <w:kinsoku/>
        <w:wordWrap/>
        <w:overflowPunct/>
        <w:topLinePunct w:val="0"/>
        <w:autoSpaceDE w:val="0"/>
        <w:autoSpaceDN/>
        <w:bidi w:val="0"/>
        <w:adjustRightInd/>
        <w:snapToGrid/>
        <w:spacing w:line="600" w:lineRule="exact"/>
        <w:ind w:left="0" w:leftChars="0"/>
        <w:jc w:val="left"/>
        <w:textAlignment w:val="auto"/>
        <w:rPr>
          <w:rFonts w:hint="eastAsia" w:ascii="仿宋" w:hAnsi="仿宋" w:eastAsia="仿宋" w:cs="仿宋"/>
          <w:b w:val="0"/>
          <w:bCs/>
          <w:sz w:val="32"/>
          <w:szCs w:val="32"/>
          <w:lang w:val="en-US" w:eastAsia="zh-CN"/>
        </w:rPr>
      </w:pPr>
      <w:r>
        <w:rPr>
          <w:rFonts w:hint="eastAsia" w:ascii="仿宋" w:hAnsi="仿宋" w:eastAsia="仿宋" w:cs="仿宋"/>
          <w:b w:val="0"/>
          <w:bCs/>
          <w:color w:val="auto"/>
          <w:spacing w:val="8"/>
          <w:kern w:val="0"/>
          <w:sz w:val="32"/>
          <w:szCs w:val="32"/>
        </w:rPr>
        <w:t>（</w:t>
      </w:r>
      <w:r>
        <w:rPr>
          <w:rFonts w:hint="eastAsia" w:ascii="仿宋" w:hAnsi="仿宋" w:eastAsia="仿宋" w:cs="仿宋"/>
          <w:b w:val="0"/>
          <w:bCs/>
          <w:color w:val="auto"/>
          <w:spacing w:val="8"/>
          <w:kern w:val="0"/>
          <w:sz w:val="32"/>
          <w:szCs w:val="32"/>
          <w:lang w:val="en-US" w:eastAsia="zh-CN"/>
        </w:rPr>
        <w:t>五</w:t>
      </w:r>
      <w:r>
        <w:rPr>
          <w:rFonts w:hint="eastAsia" w:ascii="仿宋" w:hAnsi="仿宋" w:eastAsia="仿宋" w:cs="仿宋"/>
          <w:b w:val="0"/>
          <w:bCs/>
          <w:color w:val="auto"/>
          <w:spacing w:val="8"/>
          <w:kern w:val="0"/>
          <w:sz w:val="32"/>
          <w:szCs w:val="32"/>
        </w:rPr>
        <w:t>）</w:t>
      </w:r>
      <w:r>
        <w:rPr>
          <w:rFonts w:hint="eastAsia" w:ascii="仿宋" w:hAnsi="仿宋" w:eastAsia="仿宋" w:cs="仿宋"/>
          <w:b w:val="0"/>
          <w:bCs/>
          <w:sz w:val="32"/>
          <w:szCs w:val="32"/>
        </w:rPr>
        <w:t>创新实施“首课思政负责制”，</w:t>
      </w:r>
      <w:r>
        <w:rPr>
          <w:rFonts w:hint="eastAsia" w:ascii="仿宋" w:hAnsi="仿宋" w:eastAsia="仿宋" w:cs="仿宋"/>
          <w:b w:val="0"/>
          <w:bCs/>
          <w:sz w:val="32"/>
          <w:szCs w:val="32"/>
          <w:lang w:val="en-US" w:eastAsia="zh-CN"/>
        </w:rPr>
        <w:t>积极探索思政教育新模式新途径，</w:t>
      </w:r>
      <w:r>
        <w:rPr>
          <w:rFonts w:hint="eastAsia" w:ascii="仿宋" w:hAnsi="仿宋" w:eastAsia="仿宋" w:cs="仿宋"/>
          <w:b w:val="0"/>
          <w:bCs/>
          <w:sz w:val="32"/>
          <w:szCs w:val="32"/>
        </w:rPr>
        <w:t>构建学校特色的思政课课程体系</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 xml:space="preserve"> </w:t>
      </w:r>
    </w:p>
    <w:p>
      <w:pPr>
        <w:pageBreakBefore w:val="0"/>
        <w:kinsoku/>
        <w:wordWrap/>
        <w:overflowPunct/>
        <w:topLinePunct w:val="0"/>
        <w:autoSpaceDN/>
        <w:bidi w:val="0"/>
        <w:adjustRightInd/>
        <w:snapToGrid/>
        <w:spacing w:line="600" w:lineRule="exact"/>
        <w:ind w:leftChars="0"/>
        <w:jc w:val="left"/>
        <w:rPr>
          <w:rFonts w:hint="eastAsia" w:ascii="仿宋" w:hAnsi="仿宋" w:eastAsia="仿宋" w:cs="仿宋"/>
          <w:b w:val="0"/>
          <w:bCs/>
          <w:color w:val="auto"/>
          <w:spacing w:val="8"/>
          <w:kern w:val="0"/>
          <w:sz w:val="32"/>
          <w:szCs w:val="32"/>
          <w:lang w:val="en-US"/>
        </w:rPr>
      </w:pPr>
      <w:r>
        <w:rPr>
          <w:rFonts w:hint="eastAsia" w:ascii="仿宋" w:hAnsi="仿宋" w:eastAsia="仿宋" w:cs="仿宋"/>
          <w:b w:val="0"/>
          <w:bCs/>
          <w:color w:val="auto"/>
          <w:spacing w:val="8"/>
          <w:kern w:val="0"/>
          <w:sz w:val="32"/>
          <w:szCs w:val="32"/>
        </w:rPr>
        <w:t>（</w:t>
      </w:r>
      <w:r>
        <w:rPr>
          <w:rFonts w:hint="eastAsia" w:ascii="仿宋" w:hAnsi="仿宋" w:eastAsia="仿宋" w:cs="仿宋"/>
          <w:b w:val="0"/>
          <w:bCs/>
          <w:color w:val="auto"/>
          <w:spacing w:val="8"/>
          <w:kern w:val="0"/>
          <w:sz w:val="32"/>
          <w:szCs w:val="32"/>
          <w:lang w:val="en-US" w:eastAsia="zh-CN"/>
        </w:rPr>
        <w:t>六</w:t>
      </w:r>
      <w:r>
        <w:rPr>
          <w:rFonts w:hint="eastAsia" w:ascii="仿宋" w:hAnsi="仿宋" w:eastAsia="仿宋" w:cs="仿宋"/>
          <w:b w:val="0"/>
          <w:bCs/>
          <w:color w:val="auto"/>
          <w:spacing w:val="8"/>
          <w:kern w:val="0"/>
          <w:sz w:val="32"/>
          <w:szCs w:val="32"/>
        </w:rPr>
        <w:t>）</w:t>
      </w:r>
      <w:r>
        <w:rPr>
          <w:rFonts w:hint="eastAsia" w:ascii="仿宋" w:hAnsi="仿宋" w:eastAsia="仿宋" w:cs="仿宋"/>
          <w:b w:val="0"/>
          <w:bCs/>
          <w:kern w:val="2"/>
          <w:sz w:val="32"/>
          <w:szCs w:val="32"/>
          <w:lang w:val="en-US" w:eastAsia="zh-CN" w:bidi="ar-SA"/>
        </w:rPr>
        <w:t>培优补弱，加大目标生、特长生培养，实现学生的多元化发展。</w:t>
      </w:r>
    </w:p>
    <w:p>
      <w:pPr>
        <w:pageBreakBefore w:val="0"/>
        <w:kinsoku/>
        <w:wordWrap/>
        <w:overflowPunct/>
        <w:topLinePunct w:val="0"/>
        <w:autoSpaceDN/>
        <w:bidi w:val="0"/>
        <w:adjustRightInd/>
        <w:snapToGrid/>
        <w:spacing w:line="600" w:lineRule="exact"/>
        <w:ind w:leftChars="0"/>
        <w:jc w:val="left"/>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七</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弘扬</w:t>
      </w:r>
      <w:r>
        <w:rPr>
          <w:rFonts w:hint="eastAsia" w:ascii="仿宋" w:hAnsi="仿宋" w:eastAsia="仿宋" w:cs="仿宋"/>
          <w:b w:val="0"/>
          <w:bCs/>
          <w:sz w:val="32"/>
          <w:szCs w:val="32"/>
          <w:lang w:val="en-US" w:eastAsia="zh-CN"/>
        </w:rPr>
        <w:t>践行</w:t>
      </w:r>
      <w:r>
        <w:rPr>
          <w:rFonts w:hint="eastAsia" w:ascii="仿宋" w:hAnsi="仿宋" w:eastAsia="仿宋" w:cs="仿宋"/>
          <w:b w:val="0"/>
          <w:bCs/>
          <w:sz w:val="32"/>
          <w:szCs w:val="32"/>
        </w:rPr>
        <w:t>教育家精神，引领教师专业成长，打造一支富有特色的教师队伍品牌</w:t>
      </w:r>
      <w:r>
        <w:rPr>
          <w:rFonts w:hint="eastAsia" w:ascii="仿宋" w:hAnsi="仿宋" w:eastAsia="仿宋" w:cs="仿宋"/>
          <w:b w:val="0"/>
          <w:bCs/>
          <w:sz w:val="32"/>
          <w:szCs w:val="32"/>
          <w:lang w:eastAsia="zh-CN"/>
        </w:rPr>
        <w:t>；</w:t>
      </w:r>
    </w:p>
    <w:p>
      <w:pPr>
        <w:pageBreakBefore w:val="0"/>
        <w:kinsoku/>
        <w:wordWrap/>
        <w:overflowPunct/>
        <w:topLinePunct w:val="0"/>
        <w:autoSpaceDN/>
        <w:bidi w:val="0"/>
        <w:adjustRightInd/>
        <w:snapToGrid/>
        <w:spacing w:line="600" w:lineRule="exact"/>
        <w:ind w:leftChars="0"/>
        <w:jc w:val="left"/>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eastAsia="zh-CN"/>
        </w:rPr>
        <w:t>（</w:t>
      </w:r>
      <w:r>
        <w:rPr>
          <w:rFonts w:hint="eastAsia" w:ascii="仿宋" w:hAnsi="仿宋" w:eastAsia="仿宋" w:cs="仿宋"/>
          <w:b w:val="0"/>
          <w:bCs/>
          <w:sz w:val="32"/>
          <w:szCs w:val="32"/>
          <w:lang w:val="en-US" w:eastAsia="zh-CN"/>
        </w:rPr>
        <w:t>八）深化高考研究，优化复习策略，力争2025年高考成绩再创辉煌。</w:t>
      </w:r>
    </w:p>
    <w:p>
      <w:pPr>
        <w:keepNext w:val="0"/>
        <w:keepLines w:val="0"/>
        <w:pageBreakBefore w:val="0"/>
        <w:numPr>
          <w:ilvl w:val="0"/>
          <w:numId w:val="0"/>
        </w:numPr>
        <w:kinsoku/>
        <w:wordWrap/>
        <w:overflowPunct/>
        <w:topLinePunct w:val="0"/>
        <w:autoSpaceDE w:val="0"/>
        <w:autoSpaceDN/>
        <w:bidi w:val="0"/>
        <w:adjustRightInd/>
        <w:snapToGrid/>
        <w:spacing w:line="600" w:lineRule="exact"/>
        <w:ind w:left="0" w:leftChars="0" w:firstLine="0" w:firstLineChars="0"/>
        <w:jc w:val="left"/>
        <w:textAlignment w:val="auto"/>
        <w:rPr>
          <w:rFonts w:hint="eastAsia" w:ascii="仿宋" w:hAnsi="仿宋" w:eastAsia="仿宋" w:cs="仿宋"/>
          <w:b w:val="0"/>
          <w:bCs/>
          <w:color w:val="auto"/>
          <w:spacing w:val="8"/>
          <w:kern w:val="0"/>
          <w:sz w:val="32"/>
          <w:szCs w:val="32"/>
        </w:rPr>
      </w:pPr>
      <w:r>
        <w:rPr>
          <w:rFonts w:hint="eastAsia" w:ascii="仿宋" w:hAnsi="仿宋" w:eastAsia="仿宋" w:cs="仿宋"/>
          <w:b w:val="0"/>
          <w:bCs/>
          <w:color w:val="auto"/>
          <w:spacing w:val="8"/>
          <w:kern w:val="0"/>
          <w:sz w:val="32"/>
          <w:szCs w:val="32"/>
          <w:lang w:val="en-US" w:eastAsia="zh-CN" w:bidi="ar-SA"/>
        </w:rPr>
        <w:t>（九）</w:t>
      </w:r>
      <w:r>
        <w:rPr>
          <w:rFonts w:hint="eastAsia" w:ascii="仿宋" w:hAnsi="仿宋" w:eastAsia="仿宋" w:cs="仿宋"/>
          <w:b w:val="0"/>
          <w:bCs/>
          <w:color w:val="auto"/>
          <w:spacing w:val="8"/>
          <w:kern w:val="0"/>
          <w:sz w:val="32"/>
          <w:szCs w:val="32"/>
        </w:rPr>
        <w:t>落实“立德树人”的根本任务，通过丰富多彩的德育实践活动，全面打造以“一等品格”为核心的德育工作体系；</w:t>
      </w:r>
    </w:p>
    <w:p>
      <w:pPr>
        <w:keepNext w:val="0"/>
        <w:keepLines w:val="0"/>
        <w:pageBreakBefore w:val="0"/>
        <w:numPr>
          <w:ilvl w:val="0"/>
          <w:numId w:val="0"/>
        </w:numPr>
        <w:kinsoku/>
        <w:wordWrap/>
        <w:overflowPunct/>
        <w:topLinePunct w:val="0"/>
        <w:autoSpaceDE w:val="0"/>
        <w:autoSpaceDN/>
        <w:bidi w:val="0"/>
        <w:adjustRightInd/>
        <w:snapToGrid/>
        <w:spacing w:line="600" w:lineRule="exact"/>
        <w:ind w:left="0" w:leftChars="0" w:firstLine="0" w:firstLineChars="0"/>
        <w:jc w:val="left"/>
        <w:textAlignment w:val="auto"/>
        <w:rPr>
          <w:rFonts w:hint="eastAsia" w:ascii="仿宋" w:hAnsi="仿宋" w:eastAsia="仿宋" w:cs="仿宋"/>
          <w:b w:val="0"/>
          <w:bCs/>
          <w:color w:val="auto"/>
          <w:spacing w:val="8"/>
          <w:kern w:val="0"/>
          <w:sz w:val="32"/>
          <w:szCs w:val="32"/>
        </w:rPr>
      </w:pPr>
      <w:r>
        <w:rPr>
          <w:rFonts w:hint="eastAsia" w:ascii="仿宋" w:hAnsi="仿宋" w:eastAsia="仿宋" w:cs="仿宋"/>
          <w:b w:val="0"/>
          <w:bCs/>
          <w:color w:val="auto"/>
          <w:spacing w:val="8"/>
          <w:kern w:val="0"/>
          <w:sz w:val="32"/>
          <w:szCs w:val="32"/>
          <w:lang w:val="en-US" w:eastAsia="zh-CN" w:bidi="ar-SA"/>
        </w:rPr>
        <w:t>（十）</w:t>
      </w:r>
      <w:r>
        <w:rPr>
          <w:rFonts w:hint="eastAsia" w:ascii="仿宋" w:hAnsi="仿宋" w:eastAsia="仿宋" w:cs="仿宋"/>
          <w:b w:val="0"/>
          <w:bCs/>
          <w:color w:val="auto"/>
          <w:spacing w:val="8"/>
          <w:kern w:val="0"/>
          <w:sz w:val="32"/>
          <w:szCs w:val="32"/>
        </w:rPr>
        <w:t>优化办学条件，改善育人环境，全面做好后勤服务工作，为全体师生创设良好的工作、学习生活环境。</w:t>
      </w:r>
    </w:p>
    <w:p>
      <w:pPr>
        <w:keepNext w:val="0"/>
        <w:keepLines w:val="0"/>
        <w:pageBreakBefore w:val="0"/>
        <w:numPr>
          <w:ilvl w:val="0"/>
          <w:numId w:val="0"/>
        </w:numPr>
        <w:kinsoku/>
        <w:wordWrap/>
        <w:overflowPunct/>
        <w:topLinePunct w:val="0"/>
        <w:autoSpaceDE w:val="0"/>
        <w:autoSpaceDN/>
        <w:bidi w:val="0"/>
        <w:adjustRightInd/>
        <w:snapToGrid/>
        <w:spacing w:line="600" w:lineRule="exact"/>
        <w:ind w:left="0" w:leftChars="0" w:firstLine="0" w:firstLineChars="0"/>
        <w:jc w:val="left"/>
        <w:textAlignment w:val="auto"/>
        <w:rPr>
          <w:rFonts w:hint="eastAsia" w:ascii="仿宋" w:hAnsi="仿宋" w:eastAsia="仿宋" w:cs="仿宋"/>
          <w:b w:val="0"/>
          <w:bCs/>
          <w:color w:val="auto"/>
          <w:spacing w:val="8"/>
          <w:kern w:val="0"/>
          <w:sz w:val="32"/>
          <w:szCs w:val="32"/>
          <w:lang w:val="en-US" w:eastAsia="zh-CN"/>
        </w:rPr>
      </w:pPr>
    </w:p>
    <w:p>
      <w:pPr>
        <w:pageBreakBefore w:val="0"/>
        <w:kinsoku/>
        <w:wordWrap/>
        <w:overflowPunct/>
        <w:topLinePunct w:val="0"/>
        <w:autoSpaceDN/>
        <w:bidi w:val="0"/>
        <w:adjustRightInd/>
        <w:snapToGrid/>
        <w:spacing w:line="600" w:lineRule="exact"/>
        <w:ind w:left="0" w:leftChars="0"/>
        <w:rPr>
          <w:rFonts w:hint="eastAsia" w:ascii="仿宋" w:hAnsi="仿宋" w:eastAsia="仿宋" w:cs="仿宋"/>
          <w:b w:val="0"/>
          <w:bCs/>
          <w:color w:val="auto"/>
          <w:sz w:val="32"/>
          <w:szCs w:val="32"/>
          <w:lang w:val="en-US" w:eastAsia="zh-CN"/>
        </w:rPr>
      </w:pPr>
      <w:r>
        <w:rPr>
          <w:rFonts w:hint="eastAsia" w:ascii="仿宋" w:hAnsi="仿宋" w:eastAsia="仿宋" w:cs="仿宋"/>
          <w:b w:val="0"/>
          <w:bCs/>
          <w:color w:val="auto"/>
          <w:sz w:val="32"/>
          <w:szCs w:val="32"/>
          <w:lang w:val="en-US" w:eastAsia="zh-CN"/>
        </w:rPr>
        <w:t xml:space="preserve">                                   2024年7月8日</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42E8C3"/>
    <w:multiLevelType w:val="singleLevel"/>
    <w:tmpl w:val="9042E8C3"/>
    <w:lvl w:ilvl="0" w:tentative="0">
      <w:start w:val="3"/>
      <w:numFmt w:val="chineseCounting"/>
      <w:suff w:val="nothing"/>
      <w:lvlText w:val="（%1）"/>
      <w:lvlJc w:val="left"/>
      <w:rPr>
        <w:rFonts w:hint="eastAsia"/>
      </w:rPr>
    </w:lvl>
  </w:abstractNum>
  <w:abstractNum w:abstractNumId="1">
    <w:nsid w:val="C1CAFD61"/>
    <w:multiLevelType w:val="singleLevel"/>
    <w:tmpl w:val="C1CAFD61"/>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E1ZGM2MTg4NzFmZTZjMmExMzEyZmQ0NTJjNGI4NzMifQ=="/>
  </w:docVars>
  <w:rsids>
    <w:rsidRoot w:val="0052774D"/>
    <w:rsid w:val="00042662"/>
    <w:rsid w:val="00056C2E"/>
    <w:rsid w:val="000701D0"/>
    <w:rsid w:val="000A6C76"/>
    <w:rsid w:val="00137064"/>
    <w:rsid w:val="00160854"/>
    <w:rsid w:val="001609B8"/>
    <w:rsid w:val="0018468E"/>
    <w:rsid w:val="0019580F"/>
    <w:rsid w:val="001C048E"/>
    <w:rsid w:val="001C15BB"/>
    <w:rsid w:val="001E344E"/>
    <w:rsid w:val="001F36F2"/>
    <w:rsid w:val="002308D4"/>
    <w:rsid w:val="002B45FB"/>
    <w:rsid w:val="00325195"/>
    <w:rsid w:val="00367EA8"/>
    <w:rsid w:val="00377848"/>
    <w:rsid w:val="0045217F"/>
    <w:rsid w:val="00452A7F"/>
    <w:rsid w:val="00470581"/>
    <w:rsid w:val="0049063F"/>
    <w:rsid w:val="0052774D"/>
    <w:rsid w:val="00573F7F"/>
    <w:rsid w:val="005C00A7"/>
    <w:rsid w:val="005D3726"/>
    <w:rsid w:val="00604DD5"/>
    <w:rsid w:val="00606498"/>
    <w:rsid w:val="00641348"/>
    <w:rsid w:val="00674800"/>
    <w:rsid w:val="00694059"/>
    <w:rsid w:val="007147BA"/>
    <w:rsid w:val="007268B1"/>
    <w:rsid w:val="00731733"/>
    <w:rsid w:val="00734004"/>
    <w:rsid w:val="00792FC8"/>
    <w:rsid w:val="007B195B"/>
    <w:rsid w:val="007C1750"/>
    <w:rsid w:val="00851194"/>
    <w:rsid w:val="0085716A"/>
    <w:rsid w:val="00953D36"/>
    <w:rsid w:val="00A07451"/>
    <w:rsid w:val="00A31B07"/>
    <w:rsid w:val="00A509A4"/>
    <w:rsid w:val="00A52EE6"/>
    <w:rsid w:val="00A60D10"/>
    <w:rsid w:val="00A62A42"/>
    <w:rsid w:val="00A8123B"/>
    <w:rsid w:val="00AD4C92"/>
    <w:rsid w:val="00B60313"/>
    <w:rsid w:val="00B738E5"/>
    <w:rsid w:val="00B87434"/>
    <w:rsid w:val="00B905C0"/>
    <w:rsid w:val="00BA66C4"/>
    <w:rsid w:val="00BE7BC9"/>
    <w:rsid w:val="00C5607C"/>
    <w:rsid w:val="00D37088"/>
    <w:rsid w:val="00D55230"/>
    <w:rsid w:val="00D730E2"/>
    <w:rsid w:val="00DB08B7"/>
    <w:rsid w:val="00DE05AA"/>
    <w:rsid w:val="00E22AAC"/>
    <w:rsid w:val="00EE6883"/>
    <w:rsid w:val="00F50E29"/>
    <w:rsid w:val="00F53ABB"/>
    <w:rsid w:val="00F53F09"/>
    <w:rsid w:val="00F61340"/>
    <w:rsid w:val="00F76805"/>
    <w:rsid w:val="00FC1954"/>
    <w:rsid w:val="00FC2465"/>
    <w:rsid w:val="00FC429A"/>
    <w:rsid w:val="016320EC"/>
    <w:rsid w:val="01797E85"/>
    <w:rsid w:val="01FB0577"/>
    <w:rsid w:val="03011BBD"/>
    <w:rsid w:val="031115AB"/>
    <w:rsid w:val="03A0279A"/>
    <w:rsid w:val="03FF66D5"/>
    <w:rsid w:val="044510C4"/>
    <w:rsid w:val="0562383E"/>
    <w:rsid w:val="0564422E"/>
    <w:rsid w:val="05E5389B"/>
    <w:rsid w:val="06A25465"/>
    <w:rsid w:val="06AE3E0A"/>
    <w:rsid w:val="070C10CA"/>
    <w:rsid w:val="07543D5D"/>
    <w:rsid w:val="0777369E"/>
    <w:rsid w:val="07866291"/>
    <w:rsid w:val="07943000"/>
    <w:rsid w:val="084A5DB4"/>
    <w:rsid w:val="08607386"/>
    <w:rsid w:val="089A7248"/>
    <w:rsid w:val="095567BF"/>
    <w:rsid w:val="09652EA6"/>
    <w:rsid w:val="0ADB25DD"/>
    <w:rsid w:val="0AE93662"/>
    <w:rsid w:val="0BC36FD1"/>
    <w:rsid w:val="0C425C15"/>
    <w:rsid w:val="0F933B9D"/>
    <w:rsid w:val="0FC46E35"/>
    <w:rsid w:val="10F60887"/>
    <w:rsid w:val="130E26DC"/>
    <w:rsid w:val="15597F0E"/>
    <w:rsid w:val="160C6457"/>
    <w:rsid w:val="17F328C0"/>
    <w:rsid w:val="18072AC7"/>
    <w:rsid w:val="181A30AD"/>
    <w:rsid w:val="18FD1461"/>
    <w:rsid w:val="19A03A86"/>
    <w:rsid w:val="1C33473D"/>
    <w:rsid w:val="1C715BB3"/>
    <w:rsid w:val="1F120F82"/>
    <w:rsid w:val="1F4F5573"/>
    <w:rsid w:val="1FB913FE"/>
    <w:rsid w:val="1FE05606"/>
    <w:rsid w:val="20C938C2"/>
    <w:rsid w:val="214116AB"/>
    <w:rsid w:val="23515DF1"/>
    <w:rsid w:val="269148E1"/>
    <w:rsid w:val="27162637"/>
    <w:rsid w:val="27EB411E"/>
    <w:rsid w:val="27EE3C0E"/>
    <w:rsid w:val="28553C8E"/>
    <w:rsid w:val="28E76FDC"/>
    <w:rsid w:val="2A874F70"/>
    <w:rsid w:val="2B345DFF"/>
    <w:rsid w:val="2CB03B88"/>
    <w:rsid w:val="2CCE569A"/>
    <w:rsid w:val="2E0C1292"/>
    <w:rsid w:val="2E132621"/>
    <w:rsid w:val="2E690493"/>
    <w:rsid w:val="2E6E18F7"/>
    <w:rsid w:val="2FCF2729"/>
    <w:rsid w:val="301D45BD"/>
    <w:rsid w:val="316F2D18"/>
    <w:rsid w:val="337370C8"/>
    <w:rsid w:val="33F24A86"/>
    <w:rsid w:val="357D02B5"/>
    <w:rsid w:val="366C5BD5"/>
    <w:rsid w:val="36B00A1D"/>
    <w:rsid w:val="38DD5509"/>
    <w:rsid w:val="3951224F"/>
    <w:rsid w:val="3B9A612F"/>
    <w:rsid w:val="3C7153B7"/>
    <w:rsid w:val="3D86634B"/>
    <w:rsid w:val="3E251164"/>
    <w:rsid w:val="3F43088C"/>
    <w:rsid w:val="42995053"/>
    <w:rsid w:val="42F04887"/>
    <w:rsid w:val="43055919"/>
    <w:rsid w:val="44406A0B"/>
    <w:rsid w:val="44BF2763"/>
    <w:rsid w:val="463B7986"/>
    <w:rsid w:val="4691012F"/>
    <w:rsid w:val="47044DA5"/>
    <w:rsid w:val="47A0687C"/>
    <w:rsid w:val="482E20D9"/>
    <w:rsid w:val="48323902"/>
    <w:rsid w:val="49423962"/>
    <w:rsid w:val="49637DE6"/>
    <w:rsid w:val="4B5E0F27"/>
    <w:rsid w:val="4B9422CC"/>
    <w:rsid w:val="4C4D2D4A"/>
    <w:rsid w:val="50591CBD"/>
    <w:rsid w:val="508F3931"/>
    <w:rsid w:val="50FB0FC7"/>
    <w:rsid w:val="5116751E"/>
    <w:rsid w:val="51D535C6"/>
    <w:rsid w:val="53590226"/>
    <w:rsid w:val="53675677"/>
    <w:rsid w:val="55044CA4"/>
    <w:rsid w:val="55404B51"/>
    <w:rsid w:val="55F737FC"/>
    <w:rsid w:val="57DF519E"/>
    <w:rsid w:val="582726A1"/>
    <w:rsid w:val="582E57DE"/>
    <w:rsid w:val="583D0117"/>
    <w:rsid w:val="585B3167"/>
    <w:rsid w:val="59A57D21"/>
    <w:rsid w:val="59C06909"/>
    <w:rsid w:val="5B5F03A4"/>
    <w:rsid w:val="5BF10E5C"/>
    <w:rsid w:val="5DB03139"/>
    <w:rsid w:val="5DC75945"/>
    <w:rsid w:val="5FD27396"/>
    <w:rsid w:val="649D4417"/>
    <w:rsid w:val="64D836A1"/>
    <w:rsid w:val="66855163"/>
    <w:rsid w:val="66AF0897"/>
    <w:rsid w:val="66E65C18"/>
    <w:rsid w:val="66F75934"/>
    <w:rsid w:val="67D05125"/>
    <w:rsid w:val="67E82146"/>
    <w:rsid w:val="685372B5"/>
    <w:rsid w:val="688B0A2A"/>
    <w:rsid w:val="697C1F47"/>
    <w:rsid w:val="69D471BD"/>
    <w:rsid w:val="6B56537B"/>
    <w:rsid w:val="6BC43D03"/>
    <w:rsid w:val="6C0D1F90"/>
    <w:rsid w:val="6CB959F5"/>
    <w:rsid w:val="6CBE5A5F"/>
    <w:rsid w:val="6D8D1013"/>
    <w:rsid w:val="6E103746"/>
    <w:rsid w:val="6E8936F3"/>
    <w:rsid w:val="6F970A9C"/>
    <w:rsid w:val="70E133E4"/>
    <w:rsid w:val="71D52E2E"/>
    <w:rsid w:val="73177E9C"/>
    <w:rsid w:val="73532145"/>
    <w:rsid w:val="735B1A7F"/>
    <w:rsid w:val="73612AB3"/>
    <w:rsid w:val="74130252"/>
    <w:rsid w:val="76CF41D8"/>
    <w:rsid w:val="775A157D"/>
    <w:rsid w:val="777234E1"/>
    <w:rsid w:val="77C11D73"/>
    <w:rsid w:val="7AF20495"/>
    <w:rsid w:val="7B315461"/>
    <w:rsid w:val="7BDE585F"/>
    <w:rsid w:val="7CAD0B17"/>
    <w:rsid w:val="7E02493C"/>
    <w:rsid w:val="7FA271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unhideWhenUsed/>
    <w:qFormat/>
    <w:uiPriority w:val="99"/>
    <w:pPr>
      <w:widowControl/>
      <w:spacing w:after="120"/>
    </w:pPr>
    <w:rPr>
      <w:rFonts w:ascii="Calibri" w:hAnsi="Calibri" w:eastAsia="宋体" w:cs="Times New Roman"/>
      <w:szCs w:val="20"/>
    </w:rPr>
  </w:style>
  <w:style w:type="paragraph" w:styleId="3">
    <w:name w:val="Body Text First Indent 2"/>
    <w:basedOn w:val="1"/>
    <w:next w:val="1"/>
    <w:autoRedefine/>
    <w:unhideWhenUsed/>
    <w:qFormat/>
    <w:uiPriority w:val="99"/>
    <w:pPr>
      <w:ind w:firstLine="420" w:firstLineChars="200"/>
    </w:pPr>
  </w:style>
  <w:style w:type="paragraph" w:styleId="4">
    <w:name w:val="footer"/>
    <w:basedOn w:val="1"/>
    <w:autoRedefine/>
    <w:semiHidden/>
    <w:unhideWhenUsed/>
    <w:qFormat/>
    <w:uiPriority w:val="99"/>
    <w:pPr>
      <w:tabs>
        <w:tab w:val="center" w:pos="4153"/>
        <w:tab w:val="right" w:pos="8306"/>
      </w:tabs>
      <w:snapToGrid w:val="0"/>
      <w:jc w:val="left"/>
    </w:pPr>
    <w:rPr>
      <w:sz w:val="18"/>
    </w:rPr>
  </w:style>
  <w:style w:type="paragraph" w:styleId="5">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autoRedefine/>
    <w:qFormat/>
    <w:uiPriority w:val="0"/>
    <w:pPr>
      <w:spacing w:after="104" w:afterLines="0" w:line="0" w:lineRule="atLeast"/>
      <w:ind w:firstLine="0" w:firstLineChars="0"/>
      <w:jc w:val="left"/>
    </w:pPr>
    <w:rPr>
      <w:rFonts w:ascii="Arial" w:hAnsi="Arial" w:eastAsia="黑体"/>
      <w:sz w:val="28"/>
      <w:szCs w:val="28"/>
    </w:rPr>
  </w:style>
  <w:style w:type="paragraph" w:styleId="7">
    <w:name w:val="Normal (Web)"/>
    <w:basedOn w:val="1"/>
    <w:autoRedefine/>
    <w:qFormat/>
    <w:uiPriority w:val="0"/>
    <w:pPr>
      <w:spacing w:before="100" w:beforeAutospacing="1" w:after="100" w:afterAutospacing="1"/>
      <w:jc w:val="left"/>
    </w:pPr>
    <w:rPr>
      <w:rFonts w:cs="Times New Roman"/>
      <w:kern w:val="0"/>
      <w:sz w:val="24"/>
    </w:rPr>
  </w:style>
  <w:style w:type="paragraph" w:styleId="8">
    <w:name w:val="Body Text First Indent"/>
    <w:basedOn w:val="2"/>
    <w:autoRedefine/>
    <w:qFormat/>
    <w:uiPriority w:val="0"/>
    <w:pPr>
      <w:ind w:firstLine="420" w:firstLineChars="100"/>
    </w:pPr>
    <w:rPr>
      <w:kern w:val="0"/>
      <w:sz w:val="20"/>
    </w:rPr>
  </w:style>
  <w:style w:type="character" w:styleId="11">
    <w:name w:val="Strong"/>
    <w:basedOn w:val="10"/>
    <w:autoRedefine/>
    <w:qFormat/>
    <w:uiPriority w:val="0"/>
    <w:rPr>
      <w:b/>
    </w:rPr>
  </w:style>
  <w:style w:type="paragraph" w:customStyle="1" w:styleId="12">
    <w:name w:val="UserStyle_0"/>
    <w:basedOn w:val="1"/>
    <w:next w:val="1"/>
    <w:autoRedefine/>
    <w:qFormat/>
    <w:uiPriority w:val="0"/>
    <w:pPr>
      <w:keepNext/>
      <w:keepLines/>
      <w:spacing w:before="260" w:after="260" w:line="413" w:lineRule="auto"/>
      <w:ind w:firstLine="880" w:firstLineChars="200"/>
      <w:textAlignment w:val="baseline"/>
    </w:pPr>
    <w:rPr>
      <w:rFonts w:ascii="Calibri" w:hAnsi="Calibri" w:eastAsia="仿宋_GB2312"/>
      <w:b/>
      <w:sz w:val="32"/>
      <w:szCs w:val="22"/>
    </w:rPr>
  </w:style>
  <w:style w:type="paragraph" w:styleId="13">
    <w:name w:val="List Paragraph"/>
    <w:basedOn w:val="1"/>
    <w:autoRedefine/>
    <w:qFormat/>
    <w:uiPriority w:val="34"/>
    <w:pPr>
      <w:ind w:firstLine="420" w:firstLineChars="200"/>
    </w:pPr>
  </w:style>
  <w:style w:type="paragraph" w:customStyle="1" w:styleId="14">
    <w:name w:val="正文首行缩进 21"/>
    <w:basedOn w:val="15"/>
    <w:autoRedefine/>
    <w:qFormat/>
    <w:uiPriority w:val="99"/>
    <w:pPr>
      <w:ind w:firstLine="420" w:firstLineChars="200"/>
    </w:pPr>
    <w:rPr>
      <w:rFonts w:ascii="Calibri" w:hAnsi="Calibri" w:eastAsia="宋体" w:cs="宋体"/>
    </w:rPr>
  </w:style>
  <w:style w:type="paragraph" w:customStyle="1" w:styleId="15">
    <w:name w:val="正文文本缩进1"/>
    <w:basedOn w:val="1"/>
    <w:autoRedefine/>
    <w:qFormat/>
    <w:uiPriority w:val="0"/>
    <w:pPr>
      <w:ind w:left="420" w:leftChars="200"/>
    </w:pPr>
  </w:style>
  <w:style w:type="character" w:customStyle="1" w:styleId="16">
    <w:name w:val="NormalCharacter"/>
    <w:autoRedefine/>
    <w:qFormat/>
    <w:uiPriority w:val="0"/>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7D636D-A61B-43F6-B48E-0A7C3300C17C}">
  <ds:schemaRefs/>
</ds:datastoreItem>
</file>

<file path=docProps/app.xml><?xml version="1.0" encoding="utf-8"?>
<Properties xmlns="http://schemas.openxmlformats.org/officeDocument/2006/extended-properties" xmlns:vt="http://schemas.openxmlformats.org/officeDocument/2006/docPropsVTypes">
  <Template>Normal</Template>
  <Pages>38</Pages>
  <Words>20385</Words>
  <Characters>20703</Characters>
  <Lines>132</Lines>
  <Paragraphs>37</Paragraphs>
  <TotalTime>3</TotalTime>
  <ScaleCrop>false</ScaleCrop>
  <LinksUpToDate>false</LinksUpToDate>
  <CharactersWithSpaces>20822</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2022-07-05T00:49:00Z</dcterms:created>
  <dc:creator>蒋 凤良</dc:creator>
  <cp:lastModifiedBy>Administrator</cp:lastModifiedBy>
  <cp:lastPrinted>2024-07-08T07:17:00Z</cp:lastPrinted>
  <dcterms:modified xsi:type="dcterms:W3CDTF">2024-07-08T22:13:29Z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EE396AAC4A134973BED86B6BCA6B2467</vt:lpwstr>
  </property>
</Properties>
</file>